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A8FA" w14:textId="77777777" w:rsidR="001C0B75" w:rsidRDefault="001C0B75" w:rsidP="003E0785">
      <w:pPr>
        <w:pStyle w:val="Titel"/>
      </w:pPr>
    </w:p>
    <w:p w14:paraId="104B3E4A" w14:textId="0AEA3689" w:rsidR="0024569E" w:rsidRPr="003E0785" w:rsidRDefault="00CF67BA" w:rsidP="003E0785">
      <w:pPr>
        <w:pStyle w:val="Titel"/>
      </w:pPr>
      <w:r w:rsidRPr="003E0785">
        <w:t>Kwaliteitsverslag 20</w:t>
      </w:r>
      <w:r w:rsidR="00D06DBF">
        <w:t>20</w:t>
      </w:r>
      <w:r w:rsidR="00731CCC" w:rsidRPr="003E0785">
        <w:t xml:space="preserve"> </w:t>
      </w:r>
      <w:r w:rsidR="0024569E" w:rsidRPr="003E0785">
        <w:t>De Buurderij</w:t>
      </w:r>
    </w:p>
    <w:p w14:paraId="25848EAE" w14:textId="69627915" w:rsidR="003E0785" w:rsidRDefault="003E0785" w:rsidP="003E0785">
      <w:pPr>
        <w:rPr>
          <w:lang w:eastAsia="en-US"/>
        </w:rPr>
      </w:pPr>
    </w:p>
    <w:p w14:paraId="01CC0C99" w14:textId="488B464F" w:rsidR="003E0785" w:rsidRPr="003E0785" w:rsidRDefault="003E0785" w:rsidP="003E0785">
      <w:pPr>
        <w:jc w:val="center"/>
        <w:rPr>
          <w:lang w:eastAsia="en-US"/>
        </w:rPr>
      </w:pPr>
      <w:r>
        <w:rPr>
          <w:noProof/>
          <w:lang w:eastAsia="en-US"/>
        </w:rPr>
        <w:drawing>
          <wp:inline distT="0" distB="0" distL="0" distR="0" wp14:anchorId="22151A92" wp14:editId="21F6A062">
            <wp:extent cx="5850570" cy="3964940"/>
            <wp:effectExtent l="0" t="0" r="0" b="0"/>
            <wp:docPr id="1" name="Afbeelding 1" descr="Afbeelding me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Buurderij al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1970" cy="3972666"/>
                    </a:xfrm>
                    <a:prstGeom prst="rect">
                      <a:avLst/>
                    </a:prstGeom>
                  </pic:spPr>
                </pic:pic>
              </a:graphicData>
            </a:graphic>
          </wp:inline>
        </w:drawing>
      </w:r>
    </w:p>
    <w:sdt>
      <w:sdtPr>
        <w:rPr>
          <w:rStyle w:val="Nadruk"/>
          <w:rFonts w:asciiTheme="minorHAnsi" w:eastAsiaTheme="minorEastAsia" w:hAnsiTheme="minorHAnsi" w:cstheme="minorBidi"/>
          <w:color w:val="auto"/>
          <w:sz w:val="22"/>
          <w:szCs w:val="22"/>
          <w:lang w:eastAsia="nl-NL"/>
        </w:rPr>
        <w:id w:val="636680156"/>
        <w:docPartObj>
          <w:docPartGallery w:val="Table of Contents"/>
          <w:docPartUnique/>
        </w:docPartObj>
      </w:sdtPr>
      <w:sdtEndPr>
        <w:rPr>
          <w:rStyle w:val="Standaardalinea-lettertype"/>
          <w:rFonts w:cstheme="minorHAnsi"/>
          <w:b/>
          <w:bCs/>
          <w:i w:val="0"/>
          <w:iCs w:val="0"/>
        </w:rPr>
      </w:sdtEndPr>
      <w:sdtContent>
        <w:p w14:paraId="13B7550E" w14:textId="77777777" w:rsidR="00F00BC2" w:rsidRPr="003A7336" w:rsidRDefault="00F00BC2" w:rsidP="00EC0EAC">
          <w:pPr>
            <w:pStyle w:val="Kopvaninhoudsopgave"/>
            <w:numPr>
              <w:ilvl w:val="0"/>
              <w:numId w:val="0"/>
            </w:numPr>
            <w:rPr>
              <w:rFonts w:asciiTheme="minorHAnsi" w:hAnsiTheme="minorHAnsi"/>
              <w:sz w:val="22"/>
              <w:szCs w:val="22"/>
            </w:rPr>
          </w:pPr>
          <w:r w:rsidRPr="000F13CE">
            <w:rPr>
              <w:rStyle w:val="Nadruk"/>
            </w:rPr>
            <w:t>Inhoudsopgave</w:t>
          </w:r>
        </w:p>
        <w:p w14:paraId="6AF97C11" w14:textId="0C8E7EFC" w:rsidR="008534E2" w:rsidRPr="008534E2" w:rsidRDefault="00F00BC2">
          <w:pPr>
            <w:pStyle w:val="Inhopg1"/>
            <w:tabs>
              <w:tab w:val="left" w:pos="440"/>
              <w:tab w:val="right" w:leader="dot" w:pos="13994"/>
            </w:tabs>
            <w:rPr>
              <w:rFonts w:asciiTheme="minorHAnsi" w:eastAsiaTheme="minorEastAsia" w:hAnsiTheme="minorHAnsi" w:cstheme="minorHAnsi"/>
              <w:noProof/>
              <w:szCs w:val="20"/>
              <w:lang w:eastAsia="nl-NL"/>
            </w:rPr>
          </w:pPr>
          <w:r w:rsidRPr="008534E2">
            <w:rPr>
              <w:rFonts w:asciiTheme="minorHAnsi" w:hAnsiTheme="minorHAnsi" w:cstheme="minorHAnsi"/>
              <w:szCs w:val="20"/>
            </w:rPr>
            <w:fldChar w:fldCharType="begin"/>
          </w:r>
          <w:r w:rsidRPr="008534E2">
            <w:rPr>
              <w:rFonts w:asciiTheme="minorHAnsi" w:hAnsiTheme="minorHAnsi" w:cstheme="minorHAnsi"/>
              <w:szCs w:val="20"/>
            </w:rPr>
            <w:instrText xml:space="preserve"> TOC \o "1-3" \h \z \u </w:instrText>
          </w:r>
          <w:r w:rsidRPr="008534E2">
            <w:rPr>
              <w:rFonts w:asciiTheme="minorHAnsi" w:hAnsiTheme="minorHAnsi" w:cstheme="minorHAnsi"/>
              <w:szCs w:val="20"/>
            </w:rPr>
            <w:fldChar w:fldCharType="separate"/>
          </w:r>
          <w:hyperlink w:anchor="_Toc73454185" w:history="1">
            <w:r w:rsidR="008534E2" w:rsidRPr="008534E2">
              <w:rPr>
                <w:rStyle w:val="Hyperlink"/>
                <w:rFonts w:asciiTheme="minorHAnsi" w:hAnsiTheme="minorHAnsi" w:cstheme="minorHAnsi"/>
                <w:noProof/>
                <w:szCs w:val="20"/>
              </w:rPr>
              <w:t>1</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Voorwoord &amp; Inleiding</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_Toc73454185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4</w:t>
            </w:r>
            <w:r w:rsidR="008534E2" w:rsidRPr="008534E2">
              <w:rPr>
                <w:rFonts w:asciiTheme="minorHAnsi" w:hAnsiTheme="minorHAnsi" w:cstheme="minorHAnsi"/>
                <w:noProof/>
                <w:webHidden/>
                <w:szCs w:val="20"/>
              </w:rPr>
              <w:fldChar w:fldCharType="end"/>
            </w:r>
          </w:hyperlink>
        </w:p>
        <w:p w14:paraId="0019959C" w14:textId="4D460C38" w:rsidR="008534E2" w:rsidRPr="008534E2" w:rsidRDefault="00F84C76">
          <w:pPr>
            <w:pStyle w:val="Inhopg2"/>
            <w:tabs>
              <w:tab w:val="left" w:pos="880"/>
              <w:tab w:val="right" w:leader="dot" w:pos="13994"/>
            </w:tabs>
            <w:rPr>
              <w:rFonts w:asciiTheme="minorHAnsi" w:eastAsiaTheme="minorEastAsia" w:hAnsiTheme="minorHAnsi" w:cstheme="minorHAnsi"/>
              <w:noProof/>
              <w:szCs w:val="20"/>
              <w:lang w:eastAsia="nl-NL"/>
            </w:rPr>
          </w:pPr>
          <w:hyperlink w:anchor="_Toc73454186" w:history="1">
            <w:r w:rsidR="008534E2" w:rsidRPr="008534E2">
              <w:rPr>
                <w:rStyle w:val="Hyperlink"/>
                <w:rFonts w:asciiTheme="minorHAnsi" w:hAnsiTheme="minorHAnsi" w:cstheme="minorHAnsi"/>
                <w:noProof/>
                <w:szCs w:val="20"/>
              </w:rPr>
              <w:t>1.1</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Wie ben jij en wat wil je?</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_Toc73454186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4</w:t>
            </w:r>
            <w:r w:rsidR="008534E2" w:rsidRPr="008534E2">
              <w:rPr>
                <w:rFonts w:asciiTheme="minorHAnsi" w:hAnsiTheme="minorHAnsi" w:cstheme="minorHAnsi"/>
                <w:noProof/>
                <w:webHidden/>
                <w:szCs w:val="20"/>
              </w:rPr>
              <w:fldChar w:fldCharType="end"/>
            </w:r>
          </w:hyperlink>
        </w:p>
        <w:p w14:paraId="708D37D8" w14:textId="4AF09F2A" w:rsidR="008534E2" w:rsidRPr="008534E2" w:rsidRDefault="00F84C76">
          <w:pPr>
            <w:pStyle w:val="Inhopg2"/>
            <w:tabs>
              <w:tab w:val="left" w:pos="880"/>
              <w:tab w:val="right" w:leader="dot" w:pos="13994"/>
            </w:tabs>
            <w:rPr>
              <w:rFonts w:asciiTheme="minorHAnsi" w:eastAsiaTheme="minorEastAsia" w:hAnsiTheme="minorHAnsi" w:cstheme="minorHAnsi"/>
              <w:noProof/>
              <w:szCs w:val="20"/>
              <w:lang w:eastAsia="nl-NL"/>
            </w:rPr>
          </w:pPr>
          <w:hyperlink w:anchor="_Toc73454187" w:history="1">
            <w:r w:rsidR="008534E2" w:rsidRPr="008534E2">
              <w:rPr>
                <w:rStyle w:val="Hyperlink"/>
                <w:rFonts w:asciiTheme="minorHAnsi" w:hAnsiTheme="minorHAnsi" w:cstheme="minorHAnsi"/>
                <w:noProof/>
                <w:szCs w:val="20"/>
              </w:rPr>
              <w:t>1.2</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Wie zijn wij?</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_Toc73454187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4</w:t>
            </w:r>
            <w:r w:rsidR="008534E2" w:rsidRPr="008534E2">
              <w:rPr>
                <w:rFonts w:asciiTheme="minorHAnsi" w:hAnsiTheme="minorHAnsi" w:cstheme="minorHAnsi"/>
                <w:noProof/>
                <w:webHidden/>
                <w:szCs w:val="20"/>
              </w:rPr>
              <w:fldChar w:fldCharType="end"/>
            </w:r>
          </w:hyperlink>
        </w:p>
        <w:p w14:paraId="74A43FD2" w14:textId="5EFFE197" w:rsidR="008534E2" w:rsidRPr="008534E2" w:rsidRDefault="00F84C76">
          <w:pPr>
            <w:pStyle w:val="Inhopg2"/>
            <w:tabs>
              <w:tab w:val="left" w:pos="880"/>
              <w:tab w:val="right" w:leader="dot" w:pos="13994"/>
            </w:tabs>
            <w:rPr>
              <w:rFonts w:asciiTheme="minorHAnsi" w:eastAsiaTheme="minorEastAsia" w:hAnsiTheme="minorHAnsi" w:cstheme="minorHAnsi"/>
              <w:noProof/>
              <w:szCs w:val="20"/>
              <w:lang w:eastAsia="nl-NL"/>
            </w:rPr>
          </w:pPr>
          <w:hyperlink w:anchor="_Toc73454188" w:history="1">
            <w:r w:rsidR="008534E2" w:rsidRPr="008534E2">
              <w:rPr>
                <w:rStyle w:val="Hyperlink"/>
                <w:rFonts w:asciiTheme="minorHAnsi" w:hAnsiTheme="minorHAnsi" w:cstheme="minorHAnsi"/>
                <w:noProof/>
                <w:szCs w:val="20"/>
              </w:rPr>
              <w:t>1.3</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De Buurderij in cijfers:</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_Toc73454188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5</w:t>
            </w:r>
            <w:r w:rsidR="008534E2" w:rsidRPr="008534E2">
              <w:rPr>
                <w:rFonts w:asciiTheme="minorHAnsi" w:hAnsiTheme="minorHAnsi" w:cstheme="minorHAnsi"/>
                <w:noProof/>
                <w:webHidden/>
                <w:szCs w:val="20"/>
              </w:rPr>
              <w:fldChar w:fldCharType="end"/>
            </w:r>
          </w:hyperlink>
        </w:p>
        <w:p w14:paraId="5C31478F" w14:textId="532082EA" w:rsidR="008534E2" w:rsidRPr="008534E2" w:rsidRDefault="00F84C76">
          <w:pPr>
            <w:pStyle w:val="Inhopg2"/>
            <w:tabs>
              <w:tab w:val="left" w:pos="880"/>
              <w:tab w:val="right" w:leader="dot" w:pos="13994"/>
            </w:tabs>
            <w:rPr>
              <w:rFonts w:asciiTheme="minorHAnsi" w:eastAsiaTheme="minorEastAsia" w:hAnsiTheme="minorHAnsi" w:cstheme="minorHAnsi"/>
              <w:noProof/>
              <w:szCs w:val="20"/>
              <w:lang w:eastAsia="nl-NL"/>
            </w:rPr>
          </w:pPr>
          <w:hyperlink w:anchor="_Toc73454189" w:history="1">
            <w:r w:rsidR="008534E2" w:rsidRPr="008534E2">
              <w:rPr>
                <w:rStyle w:val="Hyperlink"/>
                <w:rFonts w:asciiTheme="minorHAnsi" w:hAnsiTheme="minorHAnsi" w:cstheme="minorHAnsi"/>
                <w:noProof/>
                <w:szCs w:val="20"/>
              </w:rPr>
              <w:t>1.4</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Geschiedenis in het kort</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_Toc73454189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6</w:t>
            </w:r>
            <w:r w:rsidR="008534E2" w:rsidRPr="008534E2">
              <w:rPr>
                <w:rFonts w:asciiTheme="minorHAnsi" w:hAnsiTheme="minorHAnsi" w:cstheme="minorHAnsi"/>
                <w:noProof/>
                <w:webHidden/>
                <w:szCs w:val="20"/>
              </w:rPr>
              <w:fldChar w:fldCharType="end"/>
            </w:r>
          </w:hyperlink>
        </w:p>
        <w:p w14:paraId="699324EB" w14:textId="62C239B4" w:rsidR="008534E2" w:rsidRPr="008534E2" w:rsidRDefault="00F84C76">
          <w:pPr>
            <w:pStyle w:val="Inhopg1"/>
            <w:tabs>
              <w:tab w:val="left" w:pos="440"/>
              <w:tab w:val="right" w:leader="dot" w:pos="13994"/>
            </w:tabs>
            <w:rPr>
              <w:rFonts w:asciiTheme="minorHAnsi" w:eastAsiaTheme="minorEastAsia" w:hAnsiTheme="minorHAnsi" w:cstheme="minorHAnsi"/>
              <w:noProof/>
              <w:szCs w:val="20"/>
              <w:lang w:eastAsia="nl-NL"/>
            </w:rPr>
          </w:pPr>
          <w:hyperlink w:anchor="_Toc73454190" w:history="1">
            <w:r w:rsidR="008534E2" w:rsidRPr="008534E2">
              <w:rPr>
                <w:rStyle w:val="Hyperlink"/>
                <w:rFonts w:asciiTheme="minorHAnsi" w:hAnsiTheme="minorHAnsi" w:cstheme="minorHAnsi"/>
                <w:noProof/>
                <w:szCs w:val="20"/>
              </w:rPr>
              <w:t>2</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Missie en Visie</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_Toc73454190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6</w:t>
            </w:r>
            <w:r w:rsidR="008534E2" w:rsidRPr="008534E2">
              <w:rPr>
                <w:rFonts w:asciiTheme="minorHAnsi" w:hAnsiTheme="minorHAnsi" w:cstheme="minorHAnsi"/>
                <w:noProof/>
                <w:webHidden/>
                <w:szCs w:val="20"/>
              </w:rPr>
              <w:fldChar w:fldCharType="end"/>
            </w:r>
          </w:hyperlink>
        </w:p>
        <w:p w14:paraId="4CFC41C2" w14:textId="7B9C85E9" w:rsidR="008534E2" w:rsidRPr="008534E2" w:rsidRDefault="00F84C76">
          <w:pPr>
            <w:pStyle w:val="Inhopg2"/>
            <w:tabs>
              <w:tab w:val="left" w:pos="880"/>
              <w:tab w:val="right" w:leader="dot" w:pos="13994"/>
            </w:tabs>
            <w:rPr>
              <w:rFonts w:asciiTheme="minorHAnsi" w:eastAsiaTheme="minorEastAsia" w:hAnsiTheme="minorHAnsi" w:cstheme="minorHAnsi"/>
              <w:noProof/>
              <w:szCs w:val="20"/>
              <w:lang w:eastAsia="nl-NL"/>
            </w:rPr>
          </w:pPr>
          <w:hyperlink w:anchor="_Toc73454191" w:history="1">
            <w:r w:rsidR="008534E2" w:rsidRPr="008534E2">
              <w:rPr>
                <w:rStyle w:val="Hyperlink"/>
                <w:rFonts w:asciiTheme="minorHAnsi" w:hAnsiTheme="minorHAnsi" w:cstheme="minorHAnsi"/>
                <w:noProof/>
                <w:szCs w:val="20"/>
              </w:rPr>
              <w:t>2.1</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Missie</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_Toc73454191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6</w:t>
            </w:r>
            <w:r w:rsidR="008534E2" w:rsidRPr="008534E2">
              <w:rPr>
                <w:rFonts w:asciiTheme="minorHAnsi" w:hAnsiTheme="minorHAnsi" w:cstheme="minorHAnsi"/>
                <w:noProof/>
                <w:webHidden/>
                <w:szCs w:val="20"/>
              </w:rPr>
              <w:fldChar w:fldCharType="end"/>
            </w:r>
          </w:hyperlink>
        </w:p>
        <w:p w14:paraId="04738905" w14:textId="48A442B8" w:rsidR="008534E2" w:rsidRPr="008534E2" w:rsidRDefault="00F84C76">
          <w:pPr>
            <w:pStyle w:val="Inhopg2"/>
            <w:tabs>
              <w:tab w:val="left" w:pos="880"/>
              <w:tab w:val="right" w:leader="dot" w:pos="13994"/>
            </w:tabs>
            <w:rPr>
              <w:rFonts w:asciiTheme="minorHAnsi" w:eastAsiaTheme="minorEastAsia" w:hAnsiTheme="minorHAnsi" w:cstheme="minorHAnsi"/>
              <w:noProof/>
              <w:szCs w:val="20"/>
              <w:lang w:eastAsia="nl-NL"/>
            </w:rPr>
          </w:pPr>
          <w:hyperlink w:anchor="_Toc73454192" w:history="1">
            <w:r w:rsidR="008534E2" w:rsidRPr="008534E2">
              <w:rPr>
                <w:rStyle w:val="Hyperlink"/>
                <w:rFonts w:asciiTheme="minorHAnsi" w:hAnsiTheme="minorHAnsi" w:cstheme="minorHAnsi"/>
                <w:noProof/>
                <w:szCs w:val="20"/>
              </w:rPr>
              <w:t>2.2</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Visie</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_Toc73454192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6</w:t>
            </w:r>
            <w:r w:rsidR="008534E2" w:rsidRPr="008534E2">
              <w:rPr>
                <w:rFonts w:asciiTheme="minorHAnsi" w:hAnsiTheme="minorHAnsi" w:cstheme="minorHAnsi"/>
                <w:noProof/>
                <w:webHidden/>
                <w:szCs w:val="20"/>
              </w:rPr>
              <w:fldChar w:fldCharType="end"/>
            </w:r>
          </w:hyperlink>
        </w:p>
        <w:p w14:paraId="5F5C3A9D" w14:textId="3DCE4C40" w:rsidR="008534E2" w:rsidRPr="008534E2" w:rsidRDefault="00F84C76">
          <w:pPr>
            <w:pStyle w:val="Inhopg1"/>
            <w:tabs>
              <w:tab w:val="left" w:pos="440"/>
              <w:tab w:val="right" w:leader="dot" w:pos="13994"/>
            </w:tabs>
            <w:rPr>
              <w:rFonts w:asciiTheme="minorHAnsi" w:eastAsiaTheme="minorEastAsia" w:hAnsiTheme="minorHAnsi" w:cstheme="minorHAnsi"/>
              <w:noProof/>
              <w:szCs w:val="20"/>
              <w:lang w:eastAsia="nl-NL"/>
            </w:rPr>
          </w:pPr>
          <w:hyperlink w:anchor="_Toc73454193" w:history="1">
            <w:r w:rsidR="008534E2" w:rsidRPr="008534E2">
              <w:rPr>
                <w:rStyle w:val="Hyperlink"/>
                <w:rFonts w:asciiTheme="minorHAnsi" w:hAnsiTheme="minorHAnsi" w:cstheme="minorHAnsi"/>
                <w:noProof/>
                <w:szCs w:val="20"/>
              </w:rPr>
              <w:t>3</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Beknopte samenvattingen toelichting op de bouwstenen kwaliteitskader gehandicaptenzorg</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_Toc73454193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7</w:t>
            </w:r>
            <w:r w:rsidR="008534E2" w:rsidRPr="008534E2">
              <w:rPr>
                <w:rFonts w:asciiTheme="minorHAnsi" w:hAnsiTheme="minorHAnsi" w:cstheme="minorHAnsi"/>
                <w:noProof/>
                <w:webHidden/>
                <w:szCs w:val="20"/>
              </w:rPr>
              <w:fldChar w:fldCharType="end"/>
            </w:r>
          </w:hyperlink>
        </w:p>
        <w:p w14:paraId="704182E8" w14:textId="6C018CBF" w:rsidR="008534E2" w:rsidRPr="008534E2" w:rsidRDefault="00F84C76">
          <w:pPr>
            <w:pStyle w:val="Inhopg2"/>
            <w:tabs>
              <w:tab w:val="left" w:pos="880"/>
              <w:tab w:val="right" w:leader="dot" w:pos="13994"/>
            </w:tabs>
            <w:rPr>
              <w:rFonts w:asciiTheme="minorHAnsi" w:eastAsiaTheme="minorEastAsia" w:hAnsiTheme="minorHAnsi" w:cstheme="minorHAnsi"/>
              <w:noProof/>
              <w:szCs w:val="20"/>
              <w:lang w:eastAsia="nl-NL"/>
            </w:rPr>
          </w:pPr>
          <w:hyperlink w:anchor="_Toc73454194" w:history="1">
            <w:r w:rsidR="008534E2" w:rsidRPr="008534E2">
              <w:rPr>
                <w:rStyle w:val="Hyperlink"/>
                <w:rFonts w:asciiTheme="minorHAnsi" w:hAnsiTheme="minorHAnsi" w:cstheme="minorHAnsi"/>
                <w:noProof/>
                <w:szCs w:val="20"/>
              </w:rPr>
              <w:t>3.1</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De bouwstenen</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_Toc73454194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7</w:t>
            </w:r>
            <w:r w:rsidR="008534E2" w:rsidRPr="008534E2">
              <w:rPr>
                <w:rFonts w:asciiTheme="minorHAnsi" w:hAnsiTheme="minorHAnsi" w:cstheme="minorHAnsi"/>
                <w:noProof/>
                <w:webHidden/>
                <w:szCs w:val="20"/>
              </w:rPr>
              <w:fldChar w:fldCharType="end"/>
            </w:r>
          </w:hyperlink>
        </w:p>
        <w:p w14:paraId="1C47F160" w14:textId="381C4531" w:rsidR="008534E2" w:rsidRPr="008534E2" w:rsidRDefault="00F84C76">
          <w:pPr>
            <w:pStyle w:val="Inhopg3"/>
            <w:tabs>
              <w:tab w:val="left" w:pos="1320"/>
              <w:tab w:val="right" w:leader="dot" w:pos="13994"/>
            </w:tabs>
            <w:rPr>
              <w:rFonts w:cstheme="minorHAnsi"/>
              <w:noProof/>
              <w:sz w:val="20"/>
              <w:szCs w:val="20"/>
            </w:rPr>
          </w:pPr>
          <w:hyperlink w:anchor="_Toc73454195" w:history="1">
            <w:r w:rsidR="008534E2" w:rsidRPr="008534E2">
              <w:rPr>
                <w:rStyle w:val="Hyperlink"/>
                <w:rFonts w:cstheme="minorHAnsi"/>
                <w:bCs/>
                <w:noProof/>
                <w:sz w:val="20"/>
                <w:szCs w:val="20"/>
                <w14:scene3d>
                  <w14:camera w14:prst="orthographicFront"/>
                  <w14:lightRig w14:rig="threePt" w14:dir="t">
                    <w14:rot w14:lat="0" w14:lon="0" w14:rev="0"/>
                  </w14:lightRig>
                </w14:scene3d>
              </w:rPr>
              <w:t>3.1.1</w:t>
            </w:r>
            <w:r w:rsidR="008534E2" w:rsidRPr="008534E2">
              <w:rPr>
                <w:rFonts w:cstheme="minorHAnsi"/>
                <w:noProof/>
                <w:sz w:val="20"/>
                <w:szCs w:val="20"/>
              </w:rPr>
              <w:tab/>
            </w:r>
            <w:r w:rsidR="008534E2" w:rsidRPr="008534E2">
              <w:rPr>
                <w:rStyle w:val="Hyperlink"/>
                <w:rFonts w:cstheme="minorHAnsi"/>
                <w:noProof/>
                <w:sz w:val="20"/>
                <w:szCs w:val="20"/>
              </w:rPr>
              <w:t>Bouwsteen 1: Werken met het persoonlijk plan: Zorg op maat (hoofdstuk 5.1)</w:t>
            </w:r>
            <w:r w:rsidR="008534E2" w:rsidRPr="008534E2">
              <w:rPr>
                <w:rFonts w:cstheme="minorHAnsi"/>
                <w:noProof/>
                <w:webHidden/>
                <w:sz w:val="20"/>
                <w:szCs w:val="20"/>
              </w:rPr>
              <w:tab/>
            </w:r>
            <w:r w:rsidR="008534E2" w:rsidRPr="008534E2">
              <w:rPr>
                <w:rFonts w:cstheme="minorHAnsi"/>
                <w:noProof/>
                <w:webHidden/>
                <w:sz w:val="20"/>
                <w:szCs w:val="20"/>
              </w:rPr>
              <w:fldChar w:fldCharType="begin"/>
            </w:r>
            <w:r w:rsidR="008534E2" w:rsidRPr="008534E2">
              <w:rPr>
                <w:rFonts w:cstheme="minorHAnsi"/>
                <w:noProof/>
                <w:webHidden/>
                <w:sz w:val="20"/>
                <w:szCs w:val="20"/>
              </w:rPr>
              <w:instrText xml:space="preserve"> PAGEREF _Toc73454195 \h </w:instrText>
            </w:r>
            <w:r w:rsidR="008534E2" w:rsidRPr="008534E2">
              <w:rPr>
                <w:rFonts w:cstheme="minorHAnsi"/>
                <w:noProof/>
                <w:webHidden/>
                <w:sz w:val="20"/>
                <w:szCs w:val="20"/>
              </w:rPr>
            </w:r>
            <w:r w:rsidR="008534E2" w:rsidRPr="008534E2">
              <w:rPr>
                <w:rFonts w:cstheme="minorHAnsi"/>
                <w:noProof/>
                <w:webHidden/>
                <w:sz w:val="20"/>
                <w:szCs w:val="20"/>
              </w:rPr>
              <w:fldChar w:fldCharType="separate"/>
            </w:r>
            <w:r w:rsidR="008534E2" w:rsidRPr="008534E2">
              <w:rPr>
                <w:rFonts w:cstheme="minorHAnsi"/>
                <w:noProof/>
                <w:webHidden/>
                <w:sz w:val="20"/>
                <w:szCs w:val="20"/>
              </w:rPr>
              <w:t>7</w:t>
            </w:r>
            <w:r w:rsidR="008534E2" w:rsidRPr="008534E2">
              <w:rPr>
                <w:rFonts w:cstheme="minorHAnsi"/>
                <w:noProof/>
                <w:webHidden/>
                <w:sz w:val="20"/>
                <w:szCs w:val="20"/>
              </w:rPr>
              <w:fldChar w:fldCharType="end"/>
            </w:r>
          </w:hyperlink>
        </w:p>
        <w:p w14:paraId="0F03A35B" w14:textId="0475F368" w:rsidR="008534E2" w:rsidRPr="008534E2" w:rsidRDefault="00F84C76">
          <w:pPr>
            <w:pStyle w:val="Inhopg3"/>
            <w:tabs>
              <w:tab w:val="left" w:pos="1320"/>
              <w:tab w:val="right" w:leader="dot" w:pos="13994"/>
            </w:tabs>
            <w:rPr>
              <w:rFonts w:cstheme="minorHAnsi"/>
              <w:noProof/>
              <w:sz w:val="20"/>
              <w:szCs w:val="20"/>
            </w:rPr>
          </w:pPr>
          <w:hyperlink w:anchor="_Toc73454196" w:history="1">
            <w:r w:rsidR="008534E2" w:rsidRPr="008534E2">
              <w:rPr>
                <w:rStyle w:val="Hyperlink"/>
                <w:rFonts w:cstheme="minorHAnsi"/>
                <w:bCs/>
                <w:noProof/>
                <w:sz w:val="20"/>
                <w:szCs w:val="20"/>
                <w14:scene3d>
                  <w14:camera w14:prst="orthographicFront"/>
                  <w14:lightRig w14:rig="threePt" w14:dir="t">
                    <w14:rot w14:lat="0" w14:lon="0" w14:rev="0"/>
                  </w14:lightRig>
                </w14:scene3d>
              </w:rPr>
              <w:t>3.1.2</w:t>
            </w:r>
            <w:r w:rsidR="008534E2" w:rsidRPr="008534E2">
              <w:rPr>
                <w:rFonts w:cstheme="minorHAnsi"/>
                <w:noProof/>
                <w:sz w:val="20"/>
                <w:szCs w:val="20"/>
              </w:rPr>
              <w:tab/>
            </w:r>
            <w:r w:rsidR="008534E2" w:rsidRPr="008534E2">
              <w:rPr>
                <w:rStyle w:val="Hyperlink"/>
                <w:rFonts w:cstheme="minorHAnsi"/>
                <w:noProof/>
                <w:sz w:val="20"/>
                <w:szCs w:val="20"/>
              </w:rPr>
              <w:t>Bouwsteen 2: Cliëntervaringen (hoofdstuk 4.2 en 4.3)</w:t>
            </w:r>
            <w:r w:rsidR="008534E2" w:rsidRPr="008534E2">
              <w:rPr>
                <w:rFonts w:cstheme="minorHAnsi"/>
                <w:noProof/>
                <w:webHidden/>
                <w:sz w:val="20"/>
                <w:szCs w:val="20"/>
              </w:rPr>
              <w:tab/>
            </w:r>
            <w:r w:rsidR="008534E2" w:rsidRPr="008534E2">
              <w:rPr>
                <w:rFonts w:cstheme="minorHAnsi"/>
                <w:noProof/>
                <w:webHidden/>
                <w:sz w:val="20"/>
                <w:szCs w:val="20"/>
              </w:rPr>
              <w:fldChar w:fldCharType="begin"/>
            </w:r>
            <w:r w:rsidR="008534E2" w:rsidRPr="008534E2">
              <w:rPr>
                <w:rFonts w:cstheme="minorHAnsi"/>
                <w:noProof/>
                <w:webHidden/>
                <w:sz w:val="20"/>
                <w:szCs w:val="20"/>
              </w:rPr>
              <w:instrText xml:space="preserve"> PAGEREF _Toc73454196 \h </w:instrText>
            </w:r>
            <w:r w:rsidR="008534E2" w:rsidRPr="008534E2">
              <w:rPr>
                <w:rFonts w:cstheme="minorHAnsi"/>
                <w:noProof/>
                <w:webHidden/>
                <w:sz w:val="20"/>
                <w:szCs w:val="20"/>
              </w:rPr>
            </w:r>
            <w:r w:rsidR="008534E2" w:rsidRPr="008534E2">
              <w:rPr>
                <w:rFonts w:cstheme="minorHAnsi"/>
                <w:noProof/>
                <w:webHidden/>
                <w:sz w:val="20"/>
                <w:szCs w:val="20"/>
              </w:rPr>
              <w:fldChar w:fldCharType="separate"/>
            </w:r>
            <w:r w:rsidR="008534E2" w:rsidRPr="008534E2">
              <w:rPr>
                <w:rFonts w:cstheme="minorHAnsi"/>
                <w:noProof/>
                <w:webHidden/>
                <w:sz w:val="20"/>
                <w:szCs w:val="20"/>
              </w:rPr>
              <w:t>8</w:t>
            </w:r>
            <w:r w:rsidR="008534E2" w:rsidRPr="008534E2">
              <w:rPr>
                <w:rFonts w:cstheme="minorHAnsi"/>
                <w:noProof/>
                <w:webHidden/>
                <w:sz w:val="20"/>
                <w:szCs w:val="20"/>
              </w:rPr>
              <w:fldChar w:fldCharType="end"/>
            </w:r>
          </w:hyperlink>
        </w:p>
        <w:p w14:paraId="199E855F" w14:textId="4DF1B608" w:rsidR="008534E2" w:rsidRPr="008534E2" w:rsidRDefault="00F84C76">
          <w:pPr>
            <w:pStyle w:val="Inhopg3"/>
            <w:tabs>
              <w:tab w:val="left" w:pos="1320"/>
              <w:tab w:val="right" w:leader="dot" w:pos="13994"/>
            </w:tabs>
            <w:rPr>
              <w:rFonts w:cstheme="minorHAnsi"/>
              <w:noProof/>
              <w:sz w:val="20"/>
              <w:szCs w:val="20"/>
            </w:rPr>
          </w:pPr>
          <w:hyperlink w:anchor="_Toc73454197" w:history="1">
            <w:r w:rsidR="008534E2" w:rsidRPr="008534E2">
              <w:rPr>
                <w:rStyle w:val="Hyperlink"/>
                <w:rFonts w:cstheme="minorHAnsi"/>
                <w:bCs/>
                <w:noProof/>
                <w:sz w:val="20"/>
                <w:szCs w:val="20"/>
                <w14:scene3d>
                  <w14:camera w14:prst="orthographicFront"/>
                  <w14:lightRig w14:rig="threePt" w14:dir="t">
                    <w14:rot w14:lat="0" w14:lon="0" w14:rev="0"/>
                  </w14:lightRig>
                </w14:scene3d>
              </w:rPr>
              <w:t>3.1.3</w:t>
            </w:r>
            <w:r w:rsidR="008534E2" w:rsidRPr="008534E2">
              <w:rPr>
                <w:rFonts w:cstheme="minorHAnsi"/>
                <w:noProof/>
                <w:sz w:val="20"/>
                <w:szCs w:val="20"/>
              </w:rPr>
              <w:tab/>
            </w:r>
            <w:r w:rsidR="008534E2" w:rsidRPr="008534E2">
              <w:rPr>
                <w:rStyle w:val="Hyperlink"/>
                <w:rFonts w:cstheme="minorHAnsi"/>
                <w:noProof/>
                <w:sz w:val="20"/>
                <w:szCs w:val="20"/>
              </w:rPr>
              <w:t>Bouwsteen 3: De reflectie in teams (hoofdstuk 5.3)</w:t>
            </w:r>
            <w:r w:rsidR="008534E2" w:rsidRPr="008534E2">
              <w:rPr>
                <w:rFonts w:cstheme="minorHAnsi"/>
                <w:noProof/>
                <w:webHidden/>
                <w:sz w:val="20"/>
                <w:szCs w:val="20"/>
              </w:rPr>
              <w:tab/>
            </w:r>
            <w:r w:rsidR="008534E2" w:rsidRPr="008534E2">
              <w:rPr>
                <w:rFonts w:cstheme="minorHAnsi"/>
                <w:noProof/>
                <w:webHidden/>
                <w:sz w:val="20"/>
                <w:szCs w:val="20"/>
              </w:rPr>
              <w:fldChar w:fldCharType="begin"/>
            </w:r>
            <w:r w:rsidR="008534E2" w:rsidRPr="008534E2">
              <w:rPr>
                <w:rFonts w:cstheme="minorHAnsi"/>
                <w:noProof/>
                <w:webHidden/>
                <w:sz w:val="20"/>
                <w:szCs w:val="20"/>
              </w:rPr>
              <w:instrText xml:space="preserve"> PAGEREF _Toc73454197 \h </w:instrText>
            </w:r>
            <w:r w:rsidR="008534E2" w:rsidRPr="008534E2">
              <w:rPr>
                <w:rFonts w:cstheme="minorHAnsi"/>
                <w:noProof/>
                <w:webHidden/>
                <w:sz w:val="20"/>
                <w:szCs w:val="20"/>
              </w:rPr>
            </w:r>
            <w:r w:rsidR="008534E2" w:rsidRPr="008534E2">
              <w:rPr>
                <w:rFonts w:cstheme="minorHAnsi"/>
                <w:noProof/>
                <w:webHidden/>
                <w:sz w:val="20"/>
                <w:szCs w:val="20"/>
              </w:rPr>
              <w:fldChar w:fldCharType="separate"/>
            </w:r>
            <w:r w:rsidR="008534E2" w:rsidRPr="008534E2">
              <w:rPr>
                <w:rFonts w:cstheme="minorHAnsi"/>
                <w:noProof/>
                <w:webHidden/>
                <w:sz w:val="20"/>
                <w:szCs w:val="20"/>
              </w:rPr>
              <w:t>9</w:t>
            </w:r>
            <w:r w:rsidR="008534E2" w:rsidRPr="008534E2">
              <w:rPr>
                <w:rFonts w:cstheme="minorHAnsi"/>
                <w:noProof/>
                <w:webHidden/>
                <w:sz w:val="20"/>
                <w:szCs w:val="20"/>
              </w:rPr>
              <w:fldChar w:fldCharType="end"/>
            </w:r>
          </w:hyperlink>
        </w:p>
        <w:p w14:paraId="716F4089" w14:textId="1D104FB6" w:rsidR="008534E2" w:rsidRPr="008534E2" w:rsidRDefault="00F84C76">
          <w:pPr>
            <w:pStyle w:val="Inhopg3"/>
            <w:tabs>
              <w:tab w:val="left" w:pos="1320"/>
              <w:tab w:val="right" w:leader="dot" w:pos="13994"/>
            </w:tabs>
            <w:rPr>
              <w:rFonts w:cstheme="minorHAnsi"/>
              <w:noProof/>
              <w:sz w:val="20"/>
              <w:szCs w:val="20"/>
            </w:rPr>
          </w:pPr>
          <w:hyperlink w:anchor="_Toc73454198" w:history="1">
            <w:r w:rsidR="008534E2" w:rsidRPr="008534E2">
              <w:rPr>
                <w:rStyle w:val="Hyperlink"/>
                <w:rFonts w:cstheme="minorHAnsi"/>
                <w:bCs/>
                <w:noProof/>
                <w:sz w:val="20"/>
                <w:szCs w:val="20"/>
                <w14:scene3d>
                  <w14:camera w14:prst="orthographicFront"/>
                  <w14:lightRig w14:rig="threePt" w14:dir="t">
                    <w14:rot w14:lat="0" w14:lon="0" w14:rev="0"/>
                  </w14:lightRig>
                </w14:scene3d>
              </w:rPr>
              <w:t>3.1.4</w:t>
            </w:r>
            <w:r w:rsidR="008534E2" w:rsidRPr="008534E2">
              <w:rPr>
                <w:rFonts w:cstheme="minorHAnsi"/>
                <w:noProof/>
                <w:sz w:val="20"/>
                <w:szCs w:val="20"/>
              </w:rPr>
              <w:tab/>
            </w:r>
            <w:r w:rsidR="008534E2" w:rsidRPr="008534E2">
              <w:rPr>
                <w:rStyle w:val="Hyperlink"/>
                <w:rFonts w:cstheme="minorHAnsi"/>
                <w:noProof/>
                <w:sz w:val="20"/>
                <w:szCs w:val="20"/>
              </w:rPr>
              <w:t>Bouwsteen 4: Kwaliteitsrapport en visitatie</w:t>
            </w:r>
            <w:r w:rsidR="008534E2" w:rsidRPr="008534E2">
              <w:rPr>
                <w:rFonts w:cstheme="minorHAnsi"/>
                <w:noProof/>
                <w:webHidden/>
                <w:sz w:val="20"/>
                <w:szCs w:val="20"/>
              </w:rPr>
              <w:tab/>
            </w:r>
            <w:r w:rsidR="008534E2" w:rsidRPr="008534E2">
              <w:rPr>
                <w:rFonts w:cstheme="minorHAnsi"/>
                <w:noProof/>
                <w:webHidden/>
                <w:sz w:val="20"/>
                <w:szCs w:val="20"/>
              </w:rPr>
              <w:fldChar w:fldCharType="begin"/>
            </w:r>
            <w:r w:rsidR="008534E2" w:rsidRPr="008534E2">
              <w:rPr>
                <w:rFonts w:cstheme="minorHAnsi"/>
                <w:noProof/>
                <w:webHidden/>
                <w:sz w:val="20"/>
                <w:szCs w:val="20"/>
              </w:rPr>
              <w:instrText xml:space="preserve"> PAGEREF _Toc73454198 \h </w:instrText>
            </w:r>
            <w:r w:rsidR="008534E2" w:rsidRPr="008534E2">
              <w:rPr>
                <w:rFonts w:cstheme="minorHAnsi"/>
                <w:noProof/>
                <w:webHidden/>
                <w:sz w:val="20"/>
                <w:szCs w:val="20"/>
              </w:rPr>
            </w:r>
            <w:r w:rsidR="008534E2" w:rsidRPr="008534E2">
              <w:rPr>
                <w:rFonts w:cstheme="minorHAnsi"/>
                <w:noProof/>
                <w:webHidden/>
                <w:sz w:val="20"/>
                <w:szCs w:val="20"/>
              </w:rPr>
              <w:fldChar w:fldCharType="separate"/>
            </w:r>
            <w:r w:rsidR="008534E2" w:rsidRPr="008534E2">
              <w:rPr>
                <w:rFonts w:cstheme="minorHAnsi"/>
                <w:noProof/>
                <w:webHidden/>
                <w:sz w:val="20"/>
                <w:szCs w:val="20"/>
              </w:rPr>
              <w:t>9</w:t>
            </w:r>
            <w:r w:rsidR="008534E2" w:rsidRPr="008534E2">
              <w:rPr>
                <w:rFonts w:cstheme="minorHAnsi"/>
                <w:noProof/>
                <w:webHidden/>
                <w:sz w:val="20"/>
                <w:szCs w:val="20"/>
              </w:rPr>
              <w:fldChar w:fldCharType="end"/>
            </w:r>
          </w:hyperlink>
        </w:p>
        <w:p w14:paraId="540BBC5B" w14:textId="23429D19" w:rsidR="008534E2" w:rsidRPr="008534E2" w:rsidRDefault="00F84C76">
          <w:pPr>
            <w:pStyle w:val="Inhopg1"/>
            <w:tabs>
              <w:tab w:val="left" w:pos="440"/>
              <w:tab w:val="right" w:leader="dot" w:pos="13994"/>
            </w:tabs>
            <w:rPr>
              <w:rFonts w:asciiTheme="minorHAnsi" w:eastAsiaTheme="minorEastAsia" w:hAnsiTheme="minorHAnsi" w:cstheme="minorHAnsi"/>
              <w:noProof/>
              <w:szCs w:val="20"/>
              <w:lang w:eastAsia="nl-NL"/>
            </w:rPr>
          </w:pPr>
          <w:hyperlink w:anchor="_Toc73454199" w:history="1">
            <w:r w:rsidR="008534E2" w:rsidRPr="008534E2">
              <w:rPr>
                <w:rStyle w:val="Hyperlink"/>
                <w:rFonts w:asciiTheme="minorHAnsi" w:hAnsiTheme="minorHAnsi" w:cstheme="minorHAnsi"/>
                <w:noProof/>
                <w:szCs w:val="20"/>
              </w:rPr>
              <w:t>4</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Cliënt centraal zit in ons DNA</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_Toc73454199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10</w:t>
            </w:r>
            <w:r w:rsidR="008534E2" w:rsidRPr="008534E2">
              <w:rPr>
                <w:rFonts w:asciiTheme="minorHAnsi" w:hAnsiTheme="minorHAnsi" w:cstheme="minorHAnsi"/>
                <w:noProof/>
                <w:webHidden/>
                <w:szCs w:val="20"/>
              </w:rPr>
              <w:fldChar w:fldCharType="end"/>
            </w:r>
          </w:hyperlink>
        </w:p>
        <w:p w14:paraId="6145E12C" w14:textId="12416AEA" w:rsidR="008534E2" w:rsidRPr="008534E2" w:rsidRDefault="00F84C76">
          <w:pPr>
            <w:pStyle w:val="Inhopg2"/>
            <w:tabs>
              <w:tab w:val="left" w:pos="880"/>
              <w:tab w:val="right" w:leader="dot" w:pos="13994"/>
            </w:tabs>
            <w:rPr>
              <w:rFonts w:asciiTheme="minorHAnsi" w:eastAsiaTheme="minorEastAsia" w:hAnsiTheme="minorHAnsi" w:cstheme="minorHAnsi"/>
              <w:noProof/>
              <w:szCs w:val="20"/>
              <w:lang w:eastAsia="nl-NL"/>
            </w:rPr>
          </w:pPr>
          <w:hyperlink w:anchor="_Toc73454200" w:history="1">
            <w:r w:rsidR="008534E2" w:rsidRPr="008534E2">
              <w:rPr>
                <w:rStyle w:val="Hyperlink"/>
                <w:rFonts w:asciiTheme="minorHAnsi" w:hAnsiTheme="minorHAnsi" w:cstheme="minorHAnsi"/>
                <w:noProof/>
                <w:szCs w:val="20"/>
              </w:rPr>
              <w:t>4.1</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Zorg op maat</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_Toc73454200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10</w:t>
            </w:r>
            <w:r w:rsidR="008534E2" w:rsidRPr="008534E2">
              <w:rPr>
                <w:rFonts w:asciiTheme="minorHAnsi" w:hAnsiTheme="minorHAnsi" w:cstheme="minorHAnsi"/>
                <w:noProof/>
                <w:webHidden/>
                <w:szCs w:val="20"/>
              </w:rPr>
              <w:fldChar w:fldCharType="end"/>
            </w:r>
          </w:hyperlink>
        </w:p>
        <w:p w14:paraId="50DC4753" w14:textId="46DD5D29" w:rsidR="008534E2" w:rsidRPr="008534E2" w:rsidRDefault="00F84C76">
          <w:pPr>
            <w:pStyle w:val="Inhopg2"/>
            <w:tabs>
              <w:tab w:val="left" w:pos="880"/>
              <w:tab w:val="right" w:leader="dot" w:pos="13994"/>
            </w:tabs>
            <w:rPr>
              <w:rFonts w:asciiTheme="minorHAnsi" w:eastAsiaTheme="minorEastAsia" w:hAnsiTheme="minorHAnsi" w:cstheme="minorHAnsi"/>
              <w:noProof/>
              <w:szCs w:val="20"/>
              <w:lang w:eastAsia="nl-NL"/>
            </w:rPr>
          </w:pPr>
          <w:hyperlink w:anchor="_Toc73454201" w:history="1">
            <w:r w:rsidR="008534E2" w:rsidRPr="008534E2">
              <w:rPr>
                <w:rStyle w:val="Hyperlink"/>
                <w:rFonts w:asciiTheme="minorHAnsi" w:hAnsiTheme="minorHAnsi" w:cstheme="minorHAnsi"/>
                <w:noProof/>
                <w:szCs w:val="20"/>
              </w:rPr>
              <w:t>4.2</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Medezeggenschap</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_Toc73454201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11</w:t>
            </w:r>
            <w:r w:rsidR="008534E2" w:rsidRPr="008534E2">
              <w:rPr>
                <w:rFonts w:asciiTheme="minorHAnsi" w:hAnsiTheme="minorHAnsi" w:cstheme="minorHAnsi"/>
                <w:noProof/>
                <w:webHidden/>
                <w:szCs w:val="20"/>
              </w:rPr>
              <w:fldChar w:fldCharType="end"/>
            </w:r>
          </w:hyperlink>
        </w:p>
        <w:p w14:paraId="2DA91C09" w14:textId="646AAE6C" w:rsidR="008534E2" w:rsidRPr="008534E2" w:rsidRDefault="00F84C76">
          <w:pPr>
            <w:pStyle w:val="Inhopg3"/>
            <w:tabs>
              <w:tab w:val="left" w:pos="1320"/>
              <w:tab w:val="right" w:leader="dot" w:pos="13994"/>
            </w:tabs>
            <w:rPr>
              <w:rFonts w:cstheme="minorHAnsi"/>
              <w:noProof/>
              <w:sz w:val="20"/>
              <w:szCs w:val="20"/>
            </w:rPr>
          </w:pPr>
          <w:hyperlink w:anchor="_Toc73454202" w:history="1">
            <w:r w:rsidR="008534E2" w:rsidRPr="008534E2">
              <w:rPr>
                <w:rStyle w:val="Hyperlink"/>
                <w:rFonts w:cstheme="minorHAnsi"/>
                <w:bCs/>
                <w:noProof/>
                <w:sz w:val="20"/>
                <w:szCs w:val="20"/>
                <w14:scene3d>
                  <w14:camera w14:prst="orthographicFront"/>
                  <w14:lightRig w14:rig="threePt" w14:dir="t">
                    <w14:rot w14:lat="0" w14:lon="0" w14:rev="0"/>
                  </w14:lightRig>
                </w14:scene3d>
              </w:rPr>
              <w:t>4.2.1</w:t>
            </w:r>
            <w:r w:rsidR="008534E2" w:rsidRPr="008534E2">
              <w:rPr>
                <w:rFonts w:cstheme="minorHAnsi"/>
                <w:noProof/>
                <w:sz w:val="20"/>
                <w:szCs w:val="20"/>
              </w:rPr>
              <w:tab/>
            </w:r>
            <w:r w:rsidR="008534E2" w:rsidRPr="008534E2">
              <w:rPr>
                <w:rStyle w:val="Hyperlink"/>
                <w:rFonts w:cstheme="minorHAnsi"/>
                <w:noProof/>
                <w:sz w:val="20"/>
                <w:szCs w:val="20"/>
              </w:rPr>
              <w:t>Bewonersraad</w:t>
            </w:r>
            <w:r w:rsidR="008534E2" w:rsidRPr="008534E2">
              <w:rPr>
                <w:rFonts w:cstheme="minorHAnsi"/>
                <w:noProof/>
                <w:webHidden/>
                <w:sz w:val="20"/>
                <w:szCs w:val="20"/>
              </w:rPr>
              <w:tab/>
            </w:r>
            <w:r w:rsidR="008534E2" w:rsidRPr="008534E2">
              <w:rPr>
                <w:rFonts w:cstheme="minorHAnsi"/>
                <w:noProof/>
                <w:webHidden/>
                <w:sz w:val="20"/>
                <w:szCs w:val="20"/>
              </w:rPr>
              <w:fldChar w:fldCharType="begin"/>
            </w:r>
            <w:r w:rsidR="008534E2" w:rsidRPr="008534E2">
              <w:rPr>
                <w:rFonts w:cstheme="minorHAnsi"/>
                <w:noProof/>
                <w:webHidden/>
                <w:sz w:val="20"/>
                <w:szCs w:val="20"/>
              </w:rPr>
              <w:instrText xml:space="preserve"> PAGEREF _Toc73454202 \h </w:instrText>
            </w:r>
            <w:r w:rsidR="008534E2" w:rsidRPr="008534E2">
              <w:rPr>
                <w:rFonts w:cstheme="minorHAnsi"/>
                <w:noProof/>
                <w:webHidden/>
                <w:sz w:val="20"/>
                <w:szCs w:val="20"/>
              </w:rPr>
            </w:r>
            <w:r w:rsidR="008534E2" w:rsidRPr="008534E2">
              <w:rPr>
                <w:rFonts w:cstheme="minorHAnsi"/>
                <w:noProof/>
                <w:webHidden/>
                <w:sz w:val="20"/>
                <w:szCs w:val="20"/>
              </w:rPr>
              <w:fldChar w:fldCharType="separate"/>
            </w:r>
            <w:r w:rsidR="008534E2" w:rsidRPr="008534E2">
              <w:rPr>
                <w:rFonts w:cstheme="minorHAnsi"/>
                <w:noProof/>
                <w:webHidden/>
                <w:sz w:val="20"/>
                <w:szCs w:val="20"/>
              </w:rPr>
              <w:t>11</w:t>
            </w:r>
            <w:r w:rsidR="008534E2" w:rsidRPr="008534E2">
              <w:rPr>
                <w:rFonts w:cstheme="minorHAnsi"/>
                <w:noProof/>
                <w:webHidden/>
                <w:sz w:val="20"/>
                <w:szCs w:val="20"/>
              </w:rPr>
              <w:fldChar w:fldCharType="end"/>
            </w:r>
          </w:hyperlink>
        </w:p>
        <w:p w14:paraId="4BA559CA" w14:textId="0800E55D" w:rsidR="008534E2" w:rsidRPr="008534E2" w:rsidRDefault="00F84C76">
          <w:pPr>
            <w:pStyle w:val="Inhopg3"/>
            <w:tabs>
              <w:tab w:val="left" w:pos="1320"/>
              <w:tab w:val="right" w:leader="dot" w:pos="13994"/>
            </w:tabs>
            <w:rPr>
              <w:rFonts w:cstheme="minorHAnsi"/>
              <w:noProof/>
              <w:sz w:val="20"/>
              <w:szCs w:val="20"/>
            </w:rPr>
          </w:pPr>
          <w:hyperlink w:anchor="_Toc73454203" w:history="1">
            <w:r w:rsidR="008534E2" w:rsidRPr="008534E2">
              <w:rPr>
                <w:rStyle w:val="Hyperlink"/>
                <w:rFonts w:cstheme="minorHAnsi"/>
                <w:bCs/>
                <w:noProof/>
                <w:sz w:val="20"/>
                <w:szCs w:val="20"/>
                <w14:scene3d>
                  <w14:camera w14:prst="orthographicFront"/>
                  <w14:lightRig w14:rig="threePt" w14:dir="t">
                    <w14:rot w14:lat="0" w14:lon="0" w14:rev="0"/>
                  </w14:lightRig>
                </w14:scene3d>
              </w:rPr>
              <w:t>4.2.2</w:t>
            </w:r>
            <w:r w:rsidR="008534E2" w:rsidRPr="008534E2">
              <w:rPr>
                <w:rFonts w:cstheme="minorHAnsi"/>
                <w:noProof/>
                <w:sz w:val="20"/>
                <w:szCs w:val="20"/>
              </w:rPr>
              <w:tab/>
            </w:r>
            <w:r w:rsidR="008534E2" w:rsidRPr="008534E2">
              <w:rPr>
                <w:rStyle w:val="Hyperlink"/>
                <w:rFonts w:cstheme="minorHAnsi"/>
                <w:noProof/>
                <w:sz w:val="20"/>
                <w:szCs w:val="20"/>
              </w:rPr>
              <w:t>Cliëntenraad</w:t>
            </w:r>
            <w:r w:rsidR="008534E2" w:rsidRPr="008534E2">
              <w:rPr>
                <w:rFonts w:cstheme="minorHAnsi"/>
                <w:noProof/>
                <w:webHidden/>
                <w:sz w:val="20"/>
                <w:szCs w:val="20"/>
              </w:rPr>
              <w:tab/>
            </w:r>
            <w:r w:rsidR="008534E2" w:rsidRPr="008534E2">
              <w:rPr>
                <w:rFonts w:cstheme="minorHAnsi"/>
                <w:noProof/>
                <w:webHidden/>
                <w:sz w:val="20"/>
                <w:szCs w:val="20"/>
              </w:rPr>
              <w:fldChar w:fldCharType="begin"/>
            </w:r>
            <w:r w:rsidR="008534E2" w:rsidRPr="008534E2">
              <w:rPr>
                <w:rFonts w:cstheme="minorHAnsi"/>
                <w:noProof/>
                <w:webHidden/>
                <w:sz w:val="20"/>
                <w:szCs w:val="20"/>
              </w:rPr>
              <w:instrText xml:space="preserve"> PAGEREF _Toc73454203 \h </w:instrText>
            </w:r>
            <w:r w:rsidR="008534E2" w:rsidRPr="008534E2">
              <w:rPr>
                <w:rFonts w:cstheme="minorHAnsi"/>
                <w:noProof/>
                <w:webHidden/>
                <w:sz w:val="20"/>
                <w:szCs w:val="20"/>
              </w:rPr>
            </w:r>
            <w:r w:rsidR="008534E2" w:rsidRPr="008534E2">
              <w:rPr>
                <w:rFonts w:cstheme="minorHAnsi"/>
                <w:noProof/>
                <w:webHidden/>
                <w:sz w:val="20"/>
                <w:szCs w:val="20"/>
              </w:rPr>
              <w:fldChar w:fldCharType="separate"/>
            </w:r>
            <w:r w:rsidR="008534E2" w:rsidRPr="008534E2">
              <w:rPr>
                <w:rFonts w:cstheme="minorHAnsi"/>
                <w:noProof/>
                <w:webHidden/>
                <w:sz w:val="20"/>
                <w:szCs w:val="20"/>
              </w:rPr>
              <w:t>11</w:t>
            </w:r>
            <w:r w:rsidR="008534E2" w:rsidRPr="008534E2">
              <w:rPr>
                <w:rFonts w:cstheme="minorHAnsi"/>
                <w:noProof/>
                <w:webHidden/>
                <w:sz w:val="20"/>
                <w:szCs w:val="20"/>
              </w:rPr>
              <w:fldChar w:fldCharType="end"/>
            </w:r>
          </w:hyperlink>
        </w:p>
        <w:p w14:paraId="21727007" w14:textId="5F2CF758" w:rsidR="008534E2" w:rsidRPr="008534E2" w:rsidRDefault="00F84C76">
          <w:pPr>
            <w:pStyle w:val="Inhopg2"/>
            <w:tabs>
              <w:tab w:val="left" w:pos="880"/>
              <w:tab w:val="right" w:leader="dot" w:pos="13994"/>
            </w:tabs>
            <w:rPr>
              <w:rFonts w:asciiTheme="minorHAnsi" w:eastAsiaTheme="minorEastAsia" w:hAnsiTheme="minorHAnsi" w:cstheme="minorHAnsi"/>
              <w:noProof/>
              <w:szCs w:val="20"/>
              <w:lang w:eastAsia="nl-NL"/>
            </w:rPr>
          </w:pPr>
          <w:hyperlink w:anchor="_Toc73454204" w:history="1">
            <w:r w:rsidR="008534E2" w:rsidRPr="008534E2">
              <w:rPr>
                <w:rStyle w:val="Hyperlink"/>
                <w:rFonts w:asciiTheme="minorHAnsi" w:hAnsiTheme="minorHAnsi" w:cstheme="minorHAnsi"/>
                <w:noProof/>
                <w:szCs w:val="20"/>
              </w:rPr>
              <w:t>4.3</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Dit vinden onze cliënten</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_Toc73454204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11</w:t>
            </w:r>
            <w:r w:rsidR="008534E2" w:rsidRPr="008534E2">
              <w:rPr>
                <w:rFonts w:asciiTheme="minorHAnsi" w:hAnsiTheme="minorHAnsi" w:cstheme="minorHAnsi"/>
                <w:noProof/>
                <w:webHidden/>
                <w:szCs w:val="20"/>
              </w:rPr>
              <w:fldChar w:fldCharType="end"/>
            </w:r>
          </w:hyperlink>
        </w:p>
        <w:p w14:paraId="3E40879F" w14:textId="233DC84B" w:rsidR="008534E2" w:rsidRPr="008534E2" w:rsidRDefault="00F84C76">
          <w:pPr>
            <w:pStyle w:val="Inhopg3"/>
            <w:tabs>
              <w:tab w:val="left" w:pos="1320"/>
              <w:tab w:val="right" w:leader="dot" w:pos="13994"/>
            </w:tabs>
            <w:rPr>
              <w:rFonts w:cstheme="minorHAnsi"/>
              <w:noProof/>
              <w:sz w:val="20"/>
              <w:szCs w:val="20"/>
            </w:rPr>
          </w:pPr>
          <w:hyperlink w:anchor="_Toc73454205" w:history="1">
            <w:r w:rsidR="008534E2" w:rsidRPr="008534E2">
              <w:rPr>
                <w:rStyle w:val="Hyperlink"/>
                <w:rFonts w:cstheme="minorHAnsi"/>
                <w:bCs/>
                <w:noProof/>
                <w:sz w:val="20"/>
                <w:szCs w:val="20"/>
                <w14:scene3d>
                  <w14:camera w14:prst="orthographicFront"/>
                  <w14:lightRig w14:rig="threePt" w14:dir="t">
                    <w14:rot w14:lat="0" w14:lon="0" w14:rev="0"/>
                  </w14:lightRig>
                </w14:scene3d>
              </w:rPr>
              <w:t>4.3.1</w:t>
            </w:r>
            <w:r w:rsidR="008534E2" w:rsidRPr="008534E2">
              <w:rPr>
                <w:rFonts w:cstheme="minorHAnsi"/>
                <w:noProof/>
                <w:sz w:val="20"/>
                <w:szCs w:val="20"/>
              </w:rPr>
              <w:tab/>
            </w:r>
            <w:r w:rsidR="008534E2" w:rsidRPr="008534E2">
              <w:rPr>
                <w:rStyle w:val="Hyperlink"/>
                <w:rFonts w:cstheme="minorHAnsi"/>
                <w:noProof/>
                <w:sz w:val="20"/>
                <w:szCs w:val="20"/>
              </w:rPr>
              <w:t>Uitstroom</w:t>
            </w:r>
            <w:r w:rsidR="008534E2" w:rsidRPr="008534E2">
              <w:rPr>
                <w:rFonts w:cstheme="minorHAnsi"/>
                <w:noProof/>
                <w:webHidden/>
                <w:sz w:val="20"/>
                <w:szCs w:val="20"/>
              </w:rPr>
              <w:tab/>
            </w:r>
            <w:r w:rsidR="008534E2" w:rsidRPr="008534E2">
              <w:rPr>
                <w:rFonts w:cstheme="minorHAnsi"/>
                <w:noProof/>
                <w:webHidden/>
                <w:sz w:val="20"/>
                <w:szCs w:val="20"/>
              </w:rPr>
              <w:fldChar w:fldCharType="begin"/>
            </w:r>
            <w:r w:rsidR="008534E2" w:rsidRPr="008534E2">
              <w:rPr>
                <w:rFonts w:cstheme="minorHAnsi"/>
                <w:noProof/>
                <w:webHidden/>
                <w:sz w:val="20"/>
                <w:szCs w:val="20"/>
              </w:rPr>
              <w:instrText xml:space="preserve"> PAGEREF _Toc73454205 \h </w:instrText>
            </w:r>
            <w:r w:rsidR="008534E2" w:rsidRPr="008534E2">
              <w:rPr>
                <w:rFonts w:cstheme="minorHAnsi"/>
                <w:noProof/>
                <w:webHidden/>
                <w:sz w:val="20"/>
                <w:szCs w:val="20"/>
              </w:rPr>
            </w:r>
            <w:r w:rsidR="008534E2" w:rsidRPr="008534E2">
              <w:rPr>
                <w:rFonts w:cstheme="minorHAnsi"/>
                <w:noProof/>
                <w:webHidden/>
                <w:sz w:val="20"/>
                <w:szCs w:val="20"/>
              </w:rPr>
              <w:fldChar w:fldCharType="separate"/>
            </w:r>
            <w:r w:rsidR="008534E2" w:rsidRPr="008534E2">
              <w:rPr>
                <w:rFonts w:cstheme="minorHAnsi"/>
                <w:noProof/>
                <w:webHidden/>
                <w:sz w:val="20"/>
                <w:szCs w:val="20"/>
              </w:rPr>
              <w:t>12</w:t>
            </w:r>
            <w:r w:rsidR="008534E2" w:rsidRPr="008534E2">
              <w:rPr>
                <w:rFonts w:cstheme="minorHAnsi"/>
                <w:noProof/>
                <w:webHidden/>
                <w:sz w:val="20"/>
                <w:szCs w:val="20"/>
              </w:rPr>
              <w:fldChar w:fldCharType="end"/>
            </w:r>
          </w:hyperlink>
        </w:p>
        <w:p w14:paraId="4C9FB8C0" w14:textId="2522D3EB" w:rsidR="008534E2" w:rsidRPr="008534E2" w:rsidRDefault="00F84C76">
          <w:pPr>
            <w:pStyle w:val="Inhopg3"/>
            <w:tabs>
              <w:tab w:val="left" w:pos="1320"/>
              <w:tab w:val="right" w:leader="dot" w:pos="13994"/>
            </w:tabs>
            <w:rPr>
              <w:rFonts w:cstheme="minorHAnsi"/>
              <w:noProof/>
              <w:sz w:val="20"/>
              <w:szCs w:val="20"/>
            </w:rPr>
          </w:pPr>
          <w:hyperlink w:anchor="_Toc73454206" w:history="1">
            <w:r w:rsidR="008534E2" w:rsidRPr="008534E2">
              <w:rPr>
                <w:rStyle w:val="Hyperlink"/>
                <w:rFonts w:cstheme="minorHAnsi"/>
                <w:bCs/>
                <w:noProof/>
                <w:sz w:val="20"/>
                <w:szCs w:val="20"/>
                <w14:scene3d>
                  <w14:camera w14:prst="orthographicFront"/>
                  <w14:lightRig w14:rig="threePt" w14:dir="t">
                    <w14:rot w14:lat="0" w14:lon="0" w14:rev="0"/>
                  </w14:lightRig>
                </w14:scene3d>
              </w:rPr>
              <w:t>4.3.2</w:t>
            </w:r>
            <w:r w:rsidR="008534E2" w:rsidRPr="008534E2">
              <w:rPr>
                <w:rFonts w:cstheme="minorHAnsi"/>
                <w:noProof/>
                <w:sz w:val="20"/>
                <w:szCs w:val="20"/>
              </w:rPr>
              <w:tab/>
            </w:r>
            <w:r w:rsidR="008534E2" w:rsidRPr="008534E2">
              <w:rPr>
                <w:rStyle w:val="Hyperlink"/>
                <w:rFonts w:cstheme="minorHAnsi"/>
                <w:noProof/>
                <w:sz w:val="20"/>
                <w:szCs w:val="20"/>
              </w:rPr>
              <w:t>Tevredenheid</w:t>
            </w:r>
            <w:r w:rsidR="008534E2" w:rsidRPr="008534E2">
              <w:rPr>
                <w:rFonts w:cstheme="minorHAnsi"/>
                <w:noProof/>
                <w:webHidden/>
                <w:sz w:val="20"/>
                <w:szCs w:val="20"/>
              </w:rPr>
              <w:tab/>
            </w:r>
            <w:r w:rsidR="008534E2" w:rsidRPr="008534E2">
              <w:rPr>
                <w:rFonts w:cstheme="minorHAnsi"/>
                <w:noProof/>
                <w:webHidden/>
                <w:sz w:val="20"/>
                <w:szCs w:val="20"/>
              </w:rPr>
              <w:fldChar w:fldCharType="begin"/>
            </w:r>
            <w:r w:rsidR="008534E2" w:rsidRPr="008534E2">
              <w:rPr>
                <w:rFonts w:cstheme="minorHAnsi"/>
                <w:noProof/>
                <w:webHidden/>
                <w:sz w:val="20"/>
                <w:szCs w:val="20"/>
              </w:rPr>
              <w:instrText xml:space="preserve"> PAGEREF _Toc73454206 \h </w:instrText>
            </w:r>
            <w:r w:rsidR="008534E2" w:rsidRPr="008534E2">
              <w:rPr>
                <w:rFonts w:cstheme="minorHAnsi"/>
                <w:noProof/>
                <w:webHidden/>
                <w:sz w:val="20"/>
                <w:szCs w:val="20"/>
              </w:rPr>
            </w:r>
            <w:r w:rsidR="008534E2" w:rsidRPr="008534E2">
              <w:rPr>
                <w:rFonts w:cstheme="minorHAnsi"/>
                <w:noProof/>
                <w:webHidden/>
                <w:sz w:val="20"/>
                <w:szCs w:val="20"/>
              </w:rPr>
              <w:fldChar w:fldCharType="separate"/>
            </w:r>
            <w:r w:rsidR="008534E2" w:rsidRPr="008534E2">
              <w:rPr>
                <w:rFonts w:cstheme="minorHAnsi"/>
                <w:noProof/>
                <w:webHidden/>
                <w:sz w:val="20"/>
                <w:szCs w:val="20"/>
              </w:rPr>
              <w:t>14</w:t>
            </w:r>
            <w:r w:rsidR="008534E2" w:rsidRPr="008534E2">
              <w:rPr>
                <w:rFonts w:cstheme="minorHAnsi"/>
                <w:noProof/>
                <w:webHidden/>
                <w:sz w:val="20"/>
                <w:szCs w:val="20"/>
              </w:rPr>
              <w:fldChar w:fldCharType="end"/>
            </w:r>
          </w:hyperlink>
        </w:p>
        <w:p w14:paraId="267F7D5C" w14:textId="0F10D481" w:rsidR="008534E2" w:rsidRPr="008534E2" w:rsidRDefault="00F84C76">
          <w:pPr>
            <w:pStyle w:val="Inhopg2"/>
            <w:tabs>
              <w:tab w:val="left" w:pos="880"/>
              <w:tab w:val="right" w:leader="dot" w:pos="13994"/>
            </w:tabs>
            <w:rPr>
              <w:rFonts w:asciiTheme="minorHAnsi" w:eastAsiaTheme="minorEastAsia" w:hAnsiTheme="minorHAnsi" w:cstheme="minorHAnsi"/>
              <w:noProof/>
              <w:szCs w:val="20"/>
              <w:lang w:eastAsia="nl-NL"/>
            </w:rPr>
          </w:pPr>
          <w:hyperlink w:anchor="_Toc73454207" w:history="1">
            <w:r w:rsidR="008534E2" w:rsidRPr="008534E2">
              <w:rPr>
                <w:rStyle w:val="Hyperlink"/>
                <w:rFonts w:asciiTheme="minorHAnsi" w:hAnsiTheme="minorHAnsi" w:cstheme="minorHAnsi"/>
                <w:noProof/>
                <w:szCs w:val="20"/>
              </w:rPr>
              <w:t>4.4</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Speerpunten</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_Toc73454207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15</w:t>
            </w:r>
            <w:r w:rsidR="008534E2" w:rsidRPr="008534E2">
              <w:rPr>
                <w:rFonts w:asciiTheme="minorHAnsi" w:hAnsiTheme="minorHAnsi" w:cstheme="minorHAnsi"/>
                <w:noProof/>
                <w:webHidden/>
                <w:szCs w:val="20"/>
              </w:rPr>
              <w:fldChar w:fldCharType="end"/>
            </w:r>
          </w:hyperlink>
        </w:p>
        <w:p w14:paraId="03F90393" w14:textId="10AE9B90" w:rsidR="008534E2" w:rsidRPr="008534E2" w:rsidRDefault="00F84C76">
          <w:pPr>
            <w:pStyle w:val="Inhopg3"/>
            <w:tabs>
              <w:tab w:val="left" w:pos="1320"/>
              <w:tab w:val="right" w:leader="dot" w:pos="13994"/>
            </w:tabs>
            <w:rPr>
              <w:rFonts w:cstheme="minorHAnsi"/>
              <w:noProof/>
              <w:sz w:val="20"/>
              <w:szCs w:val="20"/>
            </w:rPr>
          </w:pPr>
          <w:hyperlink w:anchor="_Toc73454208" w:history="1">
            <w:r w:rsidR="008534E2" w:rsidRPr="008534E2">
              <w:rPr>
                <w:rStyle w:val="Hyperlink"/>
                <w:rFonts w:cstheme="minorHAnsi"/>
                <w:bCs/>
                <w:noProof/>
                <w:sz w:val="20"/>
                <w:szCs w:val="20"/>
                <w14:scene3d>
                  <w14:camera w14:prst="orthographicFront"/>
                  <w14:lightRig w14:rig="threePt" w14:dir="t">
                    <w14:rot w14:lat="0" w14:lon="0" w14:rev="0"/>
                  </w14:lightRig>
                </w14:scene3d>
              </w:rPr>
              <w:t>4.4.1</w:t>
            </w:r>
            <w:r w:rsidR="008534E2" w:rsidRPr="008534E2">
              <w:rPr>
                <w:rFonts w:cstheme="minorHAnsi"/>
                <w:noProof/>
                <w:sz w:val="20"/>
                <w:szCs w:val="20"/>
              </w:rPr>
              <w:tab/>
            </w:r>
            <w:r w:rsidR="008534E2" w:rsidRPr="008534E2">
              <w:rPr>
                <w:rStyle w:val="Hyperlink"/>
                <w:rFonts w:cstheme="minorHAnsi"/>
                <w:noProof/>
                <w:sz w:val="20"/>
                <w:szCs w:val="20"/>
              </w:rPr>
              <w:t>Realisatie speerpunten 2020</w:t>
            </w:r>
            <w:r w:rsidR="008534E2" w:rsidRPr="008534E2">
              <w:rPr>
                <w:rFonts w:cstheme="minorHAnsi"/>
                <w:noProof/>
                <w:webHidden/>
                <w:sz w:val="20"/>
                <w:szCs w:val="20"/>
              </w:rPr>
              <w:tab/>
            </w:r>
            <w:r w:rsidR="008534E2" w:rsidRPr="008534E2">
              <w:rPr>
                <w:rFonts w:cstheme="minorHAnsi"/>
                <w:noProof/>
                <w:webHidden/>
                <w:sz w:val="20"/>
                <w:szCs w:val="20"/>
              </w:rPr>
              <w:fldChar w:fldCharType="begin"/>
            </w:r>
            <w:r w:rsidR="008534E2" w:rsidRPr="008534E2">
              <w:rPr>
                <w:rFonts w:cstheme="minorHAnsi"/>
                <w:noProof/>
                <w:webHidden/>
                <w:sz w:val="20"/>
                <w:szCs w:val="20"/>
              </w:rPr>
              <w:instrText xml:space="preserve"> PAGEREF _Toc73454208 \h </w:instrText>
            </w:r>
            <w:r w:rsidR="008534E2" w:rsidRPr="008534E2">
              <w:rPr>
                <w:rFonts w:cstheme="minorHAnsi"/>
                <w:noProof/>
                <w:webHidden/>
                <w:sz w:val="20"/>
                <w:szCs w:val="20"/>
              </w:rPr>
            </w:r>
            <w:r w:rsidR="008534E2" w:rsidRPr="008534E2">
              <w:rPr>
                <w:rFonts w:cstheme="minorHAnsi"/>
                <w:noProof/>
                <w:webHidden/>
                <w:sz w:val="20"/>
                <w:szCs w:val="20"/>
              </w:rPr>
              <w:fldChar w:fldCharType="separate"/>
            </w:r>
            <w:r w:rsidR="008534E2" w:rsidRPr="008534E2">
              <w:rPr>
                <w:rFonts w:cstheme="minorHAnsi"/>
                <w:noProof/>
                <w:webHidden/>
                <w:sz w:val="20"/>
                <w:szCs w:val="20"/>
              </w:rPr>
              <w:t>15</w:t>
            </w:r>
            <w:r w:rsidR="008534E2" w:rsidRPr="008534E2">
              <w:rPr>
                <w:rFonts w:cstheme="minorHAnsi"/>
                <w:noProof/>
                <w:webHidden/>
                <w:sz w:val="20"/>
                <w:szCs w:val="20"/>
              </w:rPr>
              <w:fldChar w:fldCharType="end"/>
            </w:r>
          </w:hyperlink>
        </w:p>
        <w:p w14:paraId="030AC704" w14:textId="7ED0D47F" w:rsidR="008534E2" w:rsidRPr="008534E2" w:rsidRDefault="00F84C76">
          <w:pPr>
            <w:pStyle w:val="Inhopg3"/>
            <w:tabs>
              <w:tab w:val="left" w:pos="1320"/>
              <w:tab w:val="right" w:leader="dot" w:pos="13994"/>
            </w:tabs>
            <w:rPr>
              <w:rFonts w:cstheme="minorHAnsi"/>
              <w:noProof/>
              <w:sz w:val="20"/>
              <w:szCs w:val="20"/>
            </w:rPr>
          </w:pPr>
          <w:hyperlink w:anchor="_Toc73454209" w:history="1">
            <w:r w:rsidR="008534E2" w:rsidRPr="008534E2">
              <w:rPr>
                <w:rStyle w:val="Hyperlink"/>
                <w:rFonts w:cstheme="minorHAnsi"/>
                <w:bCs/>
                <w:noProof/>
                <w:sz w:val="20"/>
                <w:szCs w:val="20"/>
                <w14:scene3d>
                  <w14:camera w14:prst="orthographicFront"/>
                  <w14:lightRig w14:rig="threePt" w14:dir="t">
                    <w14:rot w14:lat="0" w14:lon="0" w14:rev="0"/>
                  </w14:lightRig>
                </w14:scene3d>
              </w:rPr>
              <w:t>4.4.2</w:t>
            </w:r>
            <w:r w:rsidR="008534E2" w:rsidRPr="008534E2">
              <w:rPr>
                <w:rFonts w:cstheme="minorHAnsi"/>
                <w:noProof/>
                <w:sz w:val="20"/>
                <w:szCs w:val="20"/>
              </w:rPr>
              <w:tab/>
            </w:r>
            <w:r w:rsidR="008534E2" w:rsidRPr="008534E2">
              <w:rPr>
                <w:rStyle w:val="Hyperlink"/>
                <w:rFonts w:cstheme="minorHAnsi"/>
                <w:noProof/>
                <w:sz w:val="20"/>
                <w:szCs w:val="20"/>
              </w:rPr>
              <w:t>Speerpunten 2021</w:t>
            </w:r>
            <w:r w:rsidR="008534E2" w:rsidRPr="008534E2">
              <w:rPr>
                <w:rFonts w:cstheme="minorHAnsi"/>
                <w:noProof/>
                <w:webHidden/>
                <w:sz w:val="20"/>
                <w:szCs w:val="20"/>
              </w:rPr>
              <w:tab/>
            </w:r>
            <w:r w:rsidR="008534E2" w:rsidRPr="008534E2">
              <w:rPr>
                <w:rFonts w:cstheme="minorHAnsi"/>
                <w:noProof/>
                <w:webHidden/>
                <w:sz w:val="20"/>
                <w:szCs w:val="20"/>
              </w:rPr>
              <w:fldChar w:fldCharType="begin"/>
            </w:r>
            <w:r w:rsidR="008534E2" w:rsidRPr="008534E2">
              <w:rPr>
                <w:rFonts w:cstheme="minorHAnsi"/>
                <w:noProof/>
                <w:webHidden/>
                <w:sz w:val="20"/>
                <w:szCs w:val="20"/>
              </w:rPr>
              <w:instrText xml:space="preserve"> PAGEREF _Toc73454209 \h </w:instrText>
            </w:r>
            <w:r w:rsidR="008534E2" w:rsidRPr="008534E2">
              <w:rPr>
                <w:rFonts w:cstheme="minorHAnsi"/>
                <w:noProof/>
                <w:webHidden/>
                <w:sz w:val="20"/>
                <w:szCs w:val="20"/>
              </w:rPr>
            </w:r>
            <w:r w:rsidR="008534E2" w:rsidRPr="008534E2">
              <w:rPr>
                <w:rFonts w:cstheme="minorHAnsi"/>
                <w:noProof/>
                <w:webHidden/>
                <w:sz w:val="20"/>
                <w:szCs w:val="20"/>
              </w:rPr>
              <w:fldChar w:fldCharType="separate"/>
            </w:r>
            <w:r w:rsidR="008534E2" w:rsidRPr="008534E2">
              <w:rPr>
                <w:rFonts w:cstheme="minorHAnsi"/>
                <w:noProof/>
                <w:webHidden/>
                <w:sz w:val="20"/>
                <w:szCs w:val="20"/>
              </w:rPr>
              <w:t>15</w:t>
            </w:r>
            <w:r w:rsidR="008534E2" w:rsidRPr="008534E2">
              <w:rPr>
                <w:rFonts w:cstheme="minorHAnsi"/>
                <w:noProof/>
                <w:webHidden/>
                <w:sz w:val="20"/>
                <w:szCs w:val="20"/>
              </w:rPr>
              <w:fldChar w:fldCharType="end"/>
            </w:r>
          </w:hyperlink>
        </w:p>
        <w:p w14:paraId="4F81A929" w14:textId="283FE805" w:rsidR="008534E2" w:rsidRPr="008534E2" w:rsidRDefault="00F84C76">
          <w:pPr>
            <w:pStyle w:val="Inhopg1"/>
            <w:tabs>
              <w:tab w:val="left" w:pos="440"/>
              <w:tab w:val="right" w:leader="dot" w:pos="13994"/>
            </w:tabs>
            <w:rPr>
              <w:rFonts w:asciiTheme="minorHAnsi" w:eastAsiaTheme="minorEastAsia" w:hAnsiTheme="minorHAnsi" w:cstheme="minorHAnsi"/>
              <w:noProof/>
              <w:szCs w:val="20"/>
              <w:lang w:eastAsia="nl-NL"/>
            </w:rPr>
          </w:pPr>
          <w:hyperlink w:anchor="_Toc73454210" w:history="1">
            <w:r w:rsidR="008534E2" w:rsidRPr="008534E2">
              <w:rPr>
                <w:rStyle w:val="Hyperlink"/>
                <w:rFonts w:asciiTheme="minorHAnsi" w:hAnsiTheme="minorHAnsi" w:cstheme="minorHAnsi"/>
                <w:noProof/>
                <w:szCs w:val="20"/>
              </w:rPr>
              <w:t>5</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Medewerkers als spil van de organisatie</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_Toc73454210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15</w:t>
            </w:r>
            <w:r w:rsidR="008534E2" w:rsidRPr="008534E2">
              <w:rPr>
                <w:rFonts w:asciiTheme="minorHAnsi" w:hAnsiTheme="minorHAnsi" w:cstheme="minorHAnsi"/>
                <w:noProof/>
                <w:webHidden/>
                <w:szCs w:val="20"/>
              </w:rPr>
              <w:fldChar w:fldCharType="end"/>
            </w:r>
          </w:hyperlink>
        </w:p>
        <w:p w14:paraId="3C437964" w14:textId="29553949" w:rsidR="008534E2" w:rsidRPr="008534E2" w:rsidRDefault="00F84C76">
          <w:pPr>
            <w:pStyle w:val="Inhopg2"/>
            <w:tabs>
              <w:tab w:val="left" w:pos="880"/>
              <w:tab w:val="right" w:leader="dot" w:pos="13994"/>
            </w:tabs>
            <w:rPr>
              <w:rFonts w:asciiTheme="minorHAnsi" w:eastAsiaTheme="minorEastAsia" w:hAnsiTheme="minorHAnsi" w:cstheme="minorHAnsi"/>
              <w:noProof/>
              <w:szCs w:val="20"/>
              <w:lang w:eastAsia="nl-NL"/>
            </w:rPr>
          </w:pPr>
          <w:hyperlink w:anchor="_Toc73454211" w:history="1">
            <w:r w:rsidR="008534E2" w:rsidRPr="008534E2">
              <w:rPr>
                <w:rStyle w:val="Hyperlink"/>
                <w:rFonts w:asciiTheme="minorHAnsi" w:hAnsiTheme="minorHAnsi" w:cstheme="minorHAnsi"/>
                <w:noProof/>
                <w:szCs w:val="20"/>
              </w:rPr>
              <w:t>5.1</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Tevredenheid en verzuim</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_Toc73454211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15</w:t>
            </w:r>
            <w:r w:rsidR="008534E2" w:rsidRPr="008534E2">
              <w:rPr>
                <w:rFonts w:asciiTheme="minorHAnsi" w:hAnsiTheme="minorHAnsi" w:cstheme="minorHAnsi"/>
                <w:noProof/>
                <w:webHidden/>
                <w:szCs w:val="20"/>
              </w:rPr>
              <w:fldChar w:fldCharType="end"/>
            </w:r>
          </w:hyperlink>
        </w:p>
        <w:p w14:paraId="0394C69A" w14:textId="50F1D969" w:rsidR="008534E2" w:rsidRPr="008534E2" w:rsidRDefault="00F84C76">
          <w:pPr>
            <w:pStyle w:val="Inhopg2"/>
            <w:tabs>
              <w:tab w:val="left" w:pos="880"/>
              <w:tab w:val="right" w:leader="dot" w:pos="13994"/>
            </w:tabs>
            <w:rPr>
              <w:rFonts w:asciiTheme="minorHAnsi" w:eastAsiaTheme="minorEastAsia" w:hAnsiTheme="minorHAnsi" w:cstheme="minorHAnsi"/>
              <w:noProof/>
              <w:szCs w:val="20"/>
              <w:lang w:eastAsia="nl-NL"/>
            </w:rPr>
          </w:pPr>
          <w:hyperlink w:anchor="_Toc73454212" w:history="1">
            <w:r w:rsidR="008534E2" w:rsidRPr="008534E2">
              <w:rPr>
                <w:rStyle w:val="Hyperlink"/>
                <w:rFonts w:asciiTheme="minorHAnsi" w:hAnsiTheme="minorHAnsi" w:cstheme="minorHAnsi"/>
                <w:noProof/>
                <w:szCs w:val="20"/>
              </w:rPr>
              <w:t>5.2</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Deskundigheidsbevordering</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_Toc73454212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16</w:t>
            </w:r>
            <w:r w:rsidR="008534E2" w:rsidRPr="008534E2">
              <w:rPr>
                <w:rFonts w:asciiTheme="minorHAnsi" w:hAnsiTheme="minorHAnsi" w:cstheme="minorHAnsi"/>
                <w:noProof/>
                <w:webHidden/>
                <w:szCs w:val="20"/>
              </w:rPr>
              <w:fldChar w:fldCharType="end"/>
            </w:r>
          </w:hyperlink>
        </w:p>
        <w:p w14:paraId="7D93AA2E" w14:textId="534D4467" w:rsidR="008534E2" w:rsidRPr="008534E2" w:rsidRDefault="00F84C76">
          <w:pPr>
            <w:pStyle w:val="Inhopg2"/>
            <w:tabs>
              <w:tab w:val="left" w:pos="880"/>
              <w:tab w:val="right" w:leader="dot" w:pos="13994"/>
            </w:tabs>
            <w:rPr>
              <w:rFonts w:asciiTheme="minorHAnsi" w:eastAsiaTheme="minorEastAsia" w:hAnsiTheme="minorHAnsi" w:cstheme="minorHAnsi"/>
              <w:noProof/>
              <w:szCs w:val="20"/>
              <w:lang w:eastAsia="nl-NL"/>
            </w:rPr>
          </w:pPr>
          <w:hyperlink w:anchor="_Toc73454213" w:history="1">
            <w:r w:rsidR="008534E2" w:rsidRPr="008534E2">
              <w:rPr>
                <w:rStyle w:val="Hyperlink"/>
                <w:rFonts w:asciiTheme="minorHAnsi" w:hAnsiTheme="minorHAnsi" w:cstheme="minorHAnsi"/>
                <w:noProof/>
                <w:szCs w:val="20"/>
              </w:rPr>
              <w:t>5.3</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Reflectie in teams</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_Toc73454213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16</w:t>
            </w:r>
            <w:r w:rsidR="008534E2" w:rsidRPr="008534E2">
              <w:rPr>
                <w:rFonts w:asciiTheme="minorHAnsi" w:hAnsiTheme="minorHAnsi" w:cstheme="minorHAnsi"/>
                <w:noProof/>
                <w:webHidden/>
                <w:szCs w:val="20"/>
              </w:rPr>
              <w:fldChar w:fldCharType="end"/>
            </w:r>
          </w:hyperlink>
        </w:p>
        <w:p w14:paraId="24F4954F" w14:textId="7246D0C1" w:rsidR="008534E2" w:rsidRPr="008534E2" w:rsidRDefault="00F84C76">
          <w:pPr>
            <w:pStyle w:val="Inhopg3"/>
            <w:tabs>
              <w:tab w:val="left" w:pos="1320"/>
              <w:tab w:val="right" w:leader="dot" w:pos="13994"/>
            </w:tabs>
            <w:rPr>
              <w:rFonts w:cstheme="minorHAnsi"/>
              <w:noProof/>
              <w:sz w:val="20"/>
              <w:szCs w:val="20"/>
            </w:rPr>
          </w:pPr>
          <w:hyperlink w:anchor="_Toc73454214" w:history="1">
            <w:r w:rsidR="008534E2" w:rsidRPr="008534E2">
              <w:rPr>
                <w:rStyle w:val="Hyperlink"/>
                <w:rFonts w:cstheme="minorHAnsi"/>
                <w:bCs/>
                <w:noProof/>
                <w:sz w:val="20"/>
                <w:szCs w:val="20"/>
                <w14:scene3d>
                  <w14:camera w14:prst="orthographicFront"/>
                  <w14:lightRig w14:rig="threePt" w14:dir="t">
                    <w14:rot w14:lat="0" w14:lon="0" w14:rev="0"/>
                  </w14:lightRig>
                </w14:scene3d>
              </w:rPr>
              <w:t>5.3.1</w:t>
            </w:r>
            <w:r w:rsidR="008534E2" w:rsidRPr="008534E2">
              <w:rPr>
                <w:rFonts w:cstheme="minorHAnsi"/>
                <w:noProof/>
                <w:sz w:val="20"/>
                <w:szCs w:val="20"/>
              </w:rPr>
              <w:tab/>
            </w:r>
            <w:r w:rsidR="008534E2" w:rsidRPr="008534E2">
              <w:rPr>
                <w:rStyle w:val="Hyperlink"/>
                <w:rFonts w:cstheme="minorHAnsi"/>
                <w:noProof/>
                <w:sz w:val="20"/>
                <w:szCs w:val="20"/>
              </w:rPr>
              <w:t>Zelfsturende teams</w:t>
            </w:r>
            <w:r w:rsidR="008534E2" w:rsidRPr="008534E2">
              <w:rPr>
                <w:rFonts w:cstheme="minorHAnsi"/>
                <w:noProof/>
                <w:webHidden/>
                <w:sz w:val="20"/>
                <w:szCs w:val="20"/>
              </w:rPr>
              <w:tab/>
            </w:r>
            <w:r w:rsidR="008534E2" w:rsidRPr="008534E2">
              <w:rPr>
                <w:rFonts w:cstheme="minorHAnsi"/>
                <w:noProof/>
                <w:webHidden/>
                <w:sz w:val="20"/>
                <w:szCs w:val="20"/>
              </w:rPr>
              <w:fldChar w:fldCharType="begin"/>
            </w:r>
            <w:r w:rsidR="008534E2" w:rsidRPr="008534E2">
              <w:rPr>
                <w:rFonts w:cstheme="minorHAnsi"/>
                <w:noProof/>
                <w:webHidden/>
                <w:sz w:val="20"/>
                <w:szCs w:val="20"/>
              </w:rPr>
              <w:instrText xml:space="preserve"> PAGEREF _Toc73454214 \h </w:instrText>
            </w:r>
            <w:r w:rsidR="008534E2" w:rsidRPr="008534E2">
              <w:rPr>
                <w:rFonts w:cstheme="minorHAnsi"/>
                <w:noProof/>
                <w:webHidden/>
                <w:sz w:val="20"/>
                <w:szCs w:val="20"/>
              </w:rPr>
            </w:r>
            <w:r w:rsidR="008534E2" w:rsidRPr="008534E2">
              <w:rPr>
                <w:rFonts w:cstheme="minorHAnsi"/>
                <w:noProof/>
                <w:webHidden/>
                <w:sz w:val="20"/>
                <w:szCs w:val="20"/>
              </w:rPr>
              <w:fldChar w:fldCharType="separate"/>
            </w:r>
            <w:r w:rsidR="008534E2" w:rsidRPr="008534E2">
              <w:rPr>
                <w:rFonts w:cstheme="minorHAnsi"/>
                <w:noProof/>
                <w:webHidden/>
                <w:sz w:val="20"/>
                <w:szCs w:val="20"/>
              </w:rPr>
              <w:t>16</w:t>
            </w:r>
            <w:r w:rsidR="008534E2" w:rsidRPr="008534E2">
              <w:rPr>
                <w:rFonts w:cstheme="minorHAnsi"/>
                <w:noProof/>
                <w:webHidden/>
                <w:sz w:val="20"/>
                <w:szCs w:val="20"/>
              </w:rPr>
              <w:fldChar w:fldCharType="end"/>
            </w:r>
          </w:hyperlink>
        </w:p>
        <w:p w14:paraId="5610AF12" w14:textId="60B18E93" w:rsidR="008534E2" w:rsidRPr="008534E2" w:rsidRDefault="00F84C76">
          <w:pPr>
            <w:pStyle w:val="Inhopg3"/>
            <w:tabs>
              <w:tab w:val="left" w:pos="1320"/>
              <w:tab w:val="right" w:leader="dot" w:pos="13994"/>
            </w:tabs>
            <w:rPr>
              <w:rFonts w:cstheme="minorHAnsi"/>
              <w:noProof/>
              <w:sz w:val="20"/>
              <w:szCs w:val="20"/>
            </w:rPr>
          </w:pPr>
          <w:hyperlink w:anchor="_Toc73454215" w:history="1">
            <w:r w:rsidR="008534E2" w:rsidRPr="008534E2">
              <w:rPr>
                <w:rStyle w:val="Hyperlink"/>
                <w:rFonts w:cstheme="minorHAnsi"/>
                <w:bCs/>
                <w:noProof/>
                <w:sz w:val="20"/>
                <w:szCs w:val="20"/>
                <w14:scene3d>
                  <w14:camera w14:prst="orthographicFront"/>
                  <w14:lightRig w14:rig="threePt" w14:dir="t">
                    <w14:rot w14:lat="0" w14:lon="0" w14:rev="0"/>
                  </w14:lightRig>
                </w14:scene3d>
              </w:rPr>
              <w:t>5.3.2</w:t>
            </w:r>
            <w:r w:rsidR="008534E2" w:rsidRPr="008534E2">
              <w:rPr>
                <w:rFonts w:cstheme="minorHAnsi"/>
                <w:noProof/>
                <w:sz w:val="20"/>
                <w:szCs w:val="20"/>
              </w:rPr>
              <w:tab/>
            </w:r>
            <w:r w:rsidR="008534E2" w:rsidRPr="008534E2">
              <w:rPr>
                <w:rStyle w:val="Hyperlink"/>
                <w:rFonts w:cstheme="minorHAnsi"/>
                <w:noProof/>
                <w:sz w:val="20"/>
                <w:szCs w:val="20"/>
              </w:rPr>
              <w:t>Intervisie</w:t>
            </w:r>
            <w:r w:rsidR="008534E2" w:rsidRPr="008534E2">
              <w:rPr>
                <w:rFonts w:cstheme="minorHAnsi"/>
                <w:noProof/>
                <w:webHidden/>
                <w:sz w:val="20"/>
                <w:szCs w:val="20"/>
              </w:rPr>
              <w:tab/>
            </w:r>
            <w:r w:rsidR="008534E2" w:rsidRPr="008534E2">
              <w:rPr>
                <w:rFonts w:cstheme="minorHAnsi"/>
                <w:noProof/>
                <w:webHidden/>
                <w:sz w:val="20"/>
                <w:szCs w:val="20"/>
              </w:rPr>
              <w:fldChar w:fldCharType="begin"/>
            </w:r>
            <w:r w:rsidR="008534E2" w:rsidRPr="008534E2">
              <w:rPr>
                <w:rFonts w:cstheme="minorHAnsi"/>
                <w:noProof/>
                <w:webHidden/>
                <w:sz w:val="20"/>
                <w:szCs w:val="20"/>
              </w:rPr>
              <w:instrText xml:space="preserve"> PAGEREF _Toc73454215 \h </w:instrText>
            </w:r>
            <w:r w:rsidR="008534E2" w:rsidRPr="008534E2">
              <w:rPr>
                <w:rFonts w:cstheme="minorHAnsi"/>
                <w:noProof/>
                <w:webHidden/>
                <w:sz w:val="20"/>
                <w:szCs w:val="20"/>
              </w:rPr>
            </w:r>
            <w:r w:rsidR="008534E2" w:rsidRPr="008534E2">
              <w:rPr>
                <w:rFonts w:cstheme="minorHAnsi"/>
                <w:noProof/>
                <w:webHidden/>
                <w:sz w:val="20"/>
                <w:szCs w:val="20"/>
              </w:rPr>
              <w:fldChar w:fldCharType="separate"/>
            </w:r>
            <w:r w:rsidR="008534E2" w:rsidRPr="008534E2">
              <w:rPr>
                <w:rFonts w:cstheme="minorHAnsi"/>
                <w:noProof/>
                <w:webHidden/>
                <w:sz w:val="20"/>
                <w:szCs w:val="20"/>
              </w:rPr>
              <w:t>16</w:t>
            </w:r>
            <w:r w:rsidR="008534E2" w:rsidRPr="008534E2">
              <w:rPr>
                <w:rFonts w:cstheme="minorHAnsi"/>
                <w:noProof/>
                <w:webHidden/>
                <w:sz w:val="20"/>
                <w:szCs w:val="20"/>
              </w:rPr>
              <w:fldChar w:fldCharType="end"/>
            </w:r>
          </w:hyperlink>
        </w:p>
        <w:p w14:paraId="5919284B" w14:textId="1FB1762B" w:rsidR="008534E2" w:rsidRPr="008534E2" w:rsidRDefault="00F84C76">
          <w:pPr>
            <w:pStyle w:val="Inhopg3"/>
            <w:tabs>
              <w:tab w:val="left" w:pos="1320"/>
              <w:tab w:val="right" w:leader="dot" w:pos="13994"/>
            </w:tabs>
            <w:rPr>
              <w:rFonts w:cstheme="minorHAnsi"/>
              <w:noProof/>
              <w:sz w:val="20"/>
              <w:szCs w:val="20"/>
            </w:rPr>
          </w:pPr>
          <w:hyperlink w:anchor="_Toc73454216" w:history="1">
            <w:r w:rsidR="008534E2" w:rsidRPr="008534E2">
              <w:rPr>
                <w:rStyle w:val="Hyperlink"/>
                <w:rFonts w:cstheme="minorHAnsi"/>
                <w:bCs/>
                <w:noProof/>
                <w:sz w:val="20"/>
                <w:szCs w:val="20"/>
                <w14:scene3d>
                  <w14:camera w14:prst="orthographicFront"/>
                  <w14:lightRig w14:rig="threePt" w14:dir="t">
                    <w14:rot w14:lat="0" w14:lon="0" w14:rev="0"/>
                  </w14:lightRig>
                </w14:scene3d>
              </w:rPr>
              <w:t>5.3.3</w:t>
            </w:r>
            <w:r w:rsidR="008534E2" w:rsidRPr="008534E2">
              <w:rPr>
                <w:rFonts w:cstheme="minorHAnsi"/>
                <w:noProof/>
                <w:sz w:val="20"/>
                <w:szCs w:val="20"/>
              </w:rPr>
              <w:tab/>
            </w:r>
            <w:r w:rsidR="008534E2" w:rsidRPr="008534E2">
              <w:rPr>
                <w:rStyle w:val="Hyperlink"/>
                <w:rFonts w:cstheme="minorHAnsi"/>
                <w:noProof/>
                <w:sz w:val="20"/>
                <w:szCs w:val="20"/>
              </w:rPr>
              <w:t>Casuïstiek besprekingen</w:t>
            </w:r>
            <w:r w:rsidR="008534E2" w:rsidRPr="008534E2">
              <w:rPr>
                <w:rFonts w:cstheme="minorHAnsi"/>
                <w:noProof/>
                <w:webHidden/>
                <w:sz w:val="20"/>
                <w:szCs w:val="20"/>
              </w:rPr>
              <w:tab/>
            </w:r>
            <w:r w:rsidR="008534E2" w:rsidRPr="008534E2">
              <w:rPr>
                <w:rFonts w:cstheme="minorHAnsi"/>
                <w:noProof/>
                <w:webHidden/>
                <w:sz w:val="20"/>
                <w:szCs w:val="20"/>
              </w:rPr>
              <w:fldChar w:fldCharType="begin"/>
            </w:r>
            <w:r w:rsidR="008534E2" w:rsidRPr="008534E2">
              <w:rPr>
                <w:rFonts w:cstheme="minorHAnsi"/>
                <w:noProof/>
                <w:webHidden/>
                <w:sz w:val="20"/>
                <w:szCs w:val="20"/>
              </w:rPr>
              <w:instrText xml:space="preserve"> PAGEREF _Toc73454216 \h </w:instrText>
            </w:r>
            <w:r w:rsidR="008534E2" w:rsidRPr="008534E2">
              <w:rPr>
                <w:rFonts w:cstheme="minorHAnsi"/>
                <w:noProof/>
                <w:webHidden/>
                <w:sz w:val="20"/>
                <w:szCs w:val="20"/>
              </w:rPr>
            </w:r>
            <w:r w:rsidR="008534E2" w:rsidRPr="008534E2">
              <w:rPr>
                <w:rFonts w:cstheme="minorHAnsi"/>
                <w:noProof/>
                <w:webHidden/>
                <w:sz w:val="20"/>
                <w:szCs w:val="20"/>
              </w:rPr>
              <w:fldChar w:fldCharType="separate"/>
            </w:r>
            <w:r w:rsidR="008534E2" w:rsidRPr="008534E2">
              <w:rPr>
                <w:rFonts w:cstheme="minorHAnsi"/>
                <w:noProof/>
                <w:webHidden/>
                <w:sz w:val="20"/>
                <w:szCs w:val="20"/>
              </w:rPr>
              <w:t>17</w:t>
            </w:r>
            <w:r w:rsidR="008534E2" w:rsidRPr="008534E2">
              <w:rPr>
                <w:rFonts w:cstheme="minorHAnsi"/>
                <w:noProof/>
                <w:webHidden/>
                <w:sz w:val="20"/>
                <w:szCs w:val="20"/>
              </w:rPr>
              <w:fldChar w:fldCharType="end"/>
            </w:r>
          </w:hyperlink>
        </w:p>
        <w:p w14:paraId="352BAE85" w14:textId="1FAB0B30" w:rsidR="008534E2" w:rsidRPr="008534E2" w:rsidRDefault="00F84C76">
          <w:pPr>
            <w:pStyle w:val="Inhopg3"/>
            <w:tabs>
              <w:tab w:val="left" w:pos="1320"/>
              <w:tab w:val="right" w:leader="dot" w:pos="13994"/>
            </w:tabs>
            <w:rPr>
              <w:rFonts w:cstheme="minorHAnsi"/>
              <w:noProof/>
              <w:sz w:val="20"/>
              <w:szCs w:val="20"/>
            </w:rPr>
          </w:pPr>
          <w:hyperlink w:anchor="_Toc73454217" w:history="1">
            <w:r w:rsidR="008534E2" w:rsidRPr="008534E2">
              <w:rPr>
                <w:rStyle w:val="Hyperlink"/>
                <w:rFonts w:cstheme="minorHAnsi"/>
                <w:bCs/>
                <w:noProof/>
                <w:sz w:val="20"/>
                <w:szCs w:val="20"/>
                <w14:scene3d>
                  <w14:camera w14:prst="orthographicFront"/>
                  <w14:lightRig w14:rig="threePt" w14:dir="t">
                    <w14:rot w14:lat="0" w14:lon="0" w14:rev="0"/>
                  </w14:lightRig>
                </w14:scene3d>
              </w:rPr>
              <w:t>5.3.4</w:t>
            </w:r>
            <w:r w:rsidR="008534E2" w:rsidRPr="008534E2">
              <w:rPr>
                <w:rFonts w:cstheme="minorHAnsi"/>
                <w:noProof/>
                <w:sz w:val="20"/>
                <w:szCs w:val="20"/>
              </w:rPr>
              <w:tab/>
            </w:r>
            <w:r w:rsidR="008534E2" w:rsidRPr="008534E2">
              <w:rPr>
                <w:rStyle w:val="Hyperlink"/>
                <w:rFonts w:cstheme="minorHAnsi"/>
                <w:noProof/>
                <w:sz w:val="20"/>
                <w:szCs w:val="20"/>
              </w:rPr>
              <w:t>Professionele autonomie</w:t>
            </w:r>
            <w:r w:rsidR="008534E2" w:rsidRPr="008534E2">
              <w:rPr>
                <w:rFonts w:cstheme="minorHAnsi"/>
                <w:noProof/>
                <w:webHidden/>
                <w:sz w:val="20"/>
                <w:szCs w:val="20"/>
              </w:rPr>
              <w:tab/>
            </w:r>
            <w:r w:rsidR="008534E2" w:rsidRPr="008534E2">
              <w:rPr>
                <w:rFonts w:cstheme="minorHAnsi"/>
                <w:noProof/>
                <w:webHidden/>
                <w:sz w:val="20"/>
                <w:szCs w:val="20"/>
              </w:rPr>
              <w:fldChar w:fldCharType="begin"/>
            </w:r>
            <w:r w:rsidR="008534E2" w:rsidRPr="008534E2">
              <w:rPr>
                <w:rFonts w:cstheme="minorHAnsi"/>
                <w:noProof/>
                <w:webHidden/>
                <w:sz w:val="20"/>
                <w:szCs w:val="20"/>
              </w:rPr>
              <w:instrText xml:space="preserve"> PAGEREF _Toc73454217 \h </w:instrText>
            </w:r>
            <w:r w:rsidR="008534E2" w:rsidRPr="008534E2">
              <w:rPr>
                <w:rFonts w:cstheme="minorHAnsi"/>
                <w:noProof/>
                <w:webHidden/>
                <w:sz w:val="20"/>
                <w:szCs w:val="20"/>
              </w:rPr>
            </w:r>
            <w:r w:rsidR="008534E2" w:rsidRPr="008534E2">
              <w:rPr>
                <w:rFonts w:cstheme="minorHAnsi"/>
                <w:noProof/>
                <w:webHidden/>
                <w:sz w:val="20"/>
                <w:szCs w:val="20"/>
              </w:rPr>
              <w:fldChar w:fldCharType="separate"/>
            </w:r>
            <w:r w:rsidR="008534E2" w:rsidRPr="008534E2">
              <w:rPr>
                <w:rFonts w:cstheme="minorHAnsi"/>
                <w:noProof/>
                <w:webHidden/>
                <w:sz w:val="20"/>
                <w:szCs w:val="20"/>
              </w:rPr>
              <w:t>18</w:t>
            </w:r>
            <w:r w:rsidR="008534E2" w:rsidRPr="008534E2">
              <w:rPr>
                <w:rFonts w:cstheme="minorHAnsi"/>
                <w:noProof/>
                <w:webHidden/>
                <w:sz w:val="20"/>
                <w:szCs w:val="20"/>
              </w:rPr>
              <w:fldChar w:fldCharType="end"/>
            </w:r>
          </w:hyperlink>
        </w:p>
        <w:p w14:paraId="67D30605" w14:textId="3AC5C441" w:rsidR="008534E2" w:rsidRPr="008534E2" w:rsidRDefault="00F84C76">
          <w:pPr>
            <w:pStyle w:val="Inhopg1"/>
            <w:tabs>
              <w:tab w:val="left" w:pos="440"/>
              <w:tab w:val="right" w:leader="dot" w:pos="13994"/>
            </w:tabs>
            <w:rPr>
              <w:rFonts w:asciiTheme="minorHAnsi" w:eastAsiaTheme="minorEastAsia" w:hAnsiTheme="minorHAnsi" w:cstheme="minorHAnsi"/>
              <w:noProof/>
              <w:szCs w:val="20"/>
              <w:lang w:eastAsia="nl-NL"/>
            </w:rPr>
          </w:pPr>
          <w:hyperlink w:anchor="_Toc73454218" w:history="1">
            <w:r w:rsidR="008534E2" w:rsidRPr="008534E2">
              <w:rPr>
                <w:rStyle w:val="Hyperlink"/>
                <w:rFonts w:asciiTheme="minorHAnsi" w:hAnsiTheme="minorHAnsi" w:cstheme="minorHAnsi"/>
                <w:noProof/>
                <w:szCs w:val="20"/>
              </w:rPr>
              <w:t>6</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De kwaliteit van onze zorg</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_Toc73454218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18</w:t>
            </w:r>
            <w:r w:rsidR="008534E2" w:rsidRPr="008534E2">
              <w:rPr>
                <w:rFonts w:asciiTheme="minorHAnsi" w:hAnsiTheme="minorHAnsi" w:cstheme="minorHAnsi"/>
                <w:noProof/>
                <w:webHidden/>
                <w:szCs w:val="20"/>
              </w:rPr>
              <w:fldChar w:fldCharType="end"/>
            </w:r>
          </w:hyperlink>
        </w:p>
        <w:p w14:paraId="259AE8A0" w14:textId="22398651" w:rsidR="008534E2" w:rsidRPr="008534E2" w:rsidRDefault="00F84C76">
          <w:pPr>
            <w:pStyle w:val="Inhopg2"/>
            <w:tabs>
              <w:tab w:val="left" w:pos="880"/>
              <w:tab w:val="right" w:leader="dot" w:pos="13994"/>
            </w:tabs>
            <w:rPr>
              <w:rFonts w:asciiTheme="minorHAnsi" w:eastAsiaTheme="minorEastAsia" w:hAnsiTheme="minorHAnsi" w:cstheme="minorHAnsi"/>
              <w:noProof/>
              <w:szCs w:val="20"/>
              <w:lang w:eastAsia="nl-NL"/>
            </w:rPr>
          </w:pPr>
          <w:hyperlink w:anchor="_Toc73454219" w:history="1">
            <w:r w:rsidR="008534E2" w:rsidRPr="008534E2">
              <w:rPr>
                <w:rStyle w:val="Hyperlink"/>
                <w:rFonts w:asciiTheme="minorHAnsi" w:hAnsiTheme="minorHAnsi" w:cstheme="minorHAnsi"/>
                <w:noProof/>
                <w:szCs w:val="20"/>
              </w:rPr>
              <w:t>6.1</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Kwaliteit en veiligheid</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_Toc73454219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18</w:t>
            </w:r>
            <w:r w:rsidR="008534E2" w:rsidRPr="008534E2">
              <w:rPr>
                <w:rFonts w:asciiTheme="minorHAnsi" w:hAnsiTheme="minorHAnsi" w:cstheme="minorHAnsi"/>
                <w:noProof/>
                <w:webHidden/>
                <w:szCs w:val="20"/>
              </w:rPr>
              <w:fldChar w:fldCharType="end"/>
            </w:r>
          </w:hyperlink>
        </w:p>
        <w:p w14:paraId="42DB10CD" w14:textId="5A4860D3" w:rsidR="008534E2" w:rsidRPr="008534E2" w:rsidRDefault="00F84C76">
          <w:pPr>
            <w:pStyle w:val="Inhopg3"/>
            <w:tabs>
              <w:tab w:val="left" w:pos="1320"/>
              <w:tab w:val="right" w:leader="dot" w:pos="13994"/>
            </w:tabs>
            <w:rPr>
              <w:rFonts w:cstheme="minorHAnsi"/>
              <w:noProof/>
              <w:sz w:val="20"/>
              <w:szCs w:val="20"/>
            </w:rPr>
          </w:pPr>
          <w:hyperlink w:anchor="_Toc73454220" w:history="1">
            <w:r w:rsidR="008534E2" w:rsidRPr="008534E2">
              <w:rPr>
                <w:rStyle w:val="Hyperlink"/>
                <w:rFonts w:cstheme="minorHAnsi"/>
                <w:bCs/>
                <w:noProof/>
                <w:sz w:val="20"/>
                <w:szCs w:val="20"/>
                <w14:scene3d>
                  <w14:camera w14:prst="orthographicFront"/>
                  <w14:lightRig w14:rig="threePt" w14:dir="t">
                    <w14:rot w14:lat="0" w14:lon="0" w14:rev="0"/>
                  </w14:lightRig>
                </w14:scene3d>
              </w:rPr>
              <w:t>6.1.1</w:t>
            </w:r>
            <w:r w:rsidR="008534E2" w:rsidRPr="008534E2">
              <w:rPr>
                <w:rFonts w:cstheme="minorHAnsi"/>
                <w:noProof/>
                <w:sz w:val="20"/>
                <w:szCs w:val="20"/>
              </w:rPr>
              <w:tab/>
            </w:r>
            <w:r w:rsidR="008534E2" w:rsidRPr="008534E2">
              <w:rPr>
                <w:rStyle w:val="Hyperlink"/>
                <w:rFonts w:cstheme="minorHAnsi"/>
                <w:noProof/>
                <w:sz w:val="20"/>
                <w:szCs w:val="20"/>
              </w:rPr>
              <w:t>Incidenten en klachten</w:t>
            </w:r>
            <w:r w:rsidR="008534E2" w:rsidRPr="008534E2">
              <w:rPr>
                <w:rFonts w:cstheme="minorHAnsi"/>
                <w:noProof/>
                <w:webHidden/>
                <w:sz w:val="20"/>
                <w:szCs w:val="20"/>
              </w:rPr>
              <w:tab/>
            </w:r>
            <w:r w:rsidR="008534E2" w:rsidRPr="008534E2">
              <w:rPr>
                <w:rFonts w:cstheme="minorHAnsi"/>
                <w:noProof/>
                <w:webHidden/>
                <w:sz w:val="20"/>
                <w:szCs w:val="20"/>
              </w:rPr>
              <w:fldChar w:fldCharType="begin"/>
            </w:r>
            <w:r w:rsidR="008534E2" w:rsidRPr="008534E2">
              <w:rPr>
                <w:rFonts w:cstheme="minorHAnsi"/>
                <w:noProof/>
                <w:webHidden/>
                <w:sz w:val="20"/>
                <w:szCs w:val="20"/>
              </w:rPr>
              <w:instrText xml:space="preserve"> PAGEREF _Toc73454220 \h </w:instrText>
            </w:r>
            <w:r w:rsidR="008534E2" w:rsidRPr="008534E2">
              <w:rPr>
                <w:rFonts w:cstheme="minorHAnsi"/>
                <w:noProof/>
                <w:webHidden/>
                <w:sz w:val="20"/>
                <w:szCs w:val="20"/>
              </w:rPr>
            </w:r>
            <w:r w:rsidR="008534E2" w:rsidRPr="008534E2">
              <w:rPr>
                <w:rFonts w:cstheme="minorHAnsi"/>
                <w:noProof/>
                <w:webHidden/>
                <w:sz w:val="20"/>
                <w:szCs w:val="20"/>
              </w:rPr>
              <w:fldChar w:fldCharType="separate"/>
            </w:r>
            <w:r w:rsidR="008534E2" w:rsidRPr="008534E2">
              <w:rPr>
                <w:rFonts w:cstheme="minorHAnsi"/>
                <w:noProof/>
                <w:webHidden/>
                <w:sz w:val="20"/>
                <w:szCs w:val="20"/>
              </w:rPr>
              <w:t>19</w:t>
            </w:r>
            <w:r w:rsidR="008534E2" w:rsidRPr="008534E2">
              <w:rPr>
                <w:rFonts w:cstheme="minorHAnsi"/>
                <w:noProof/>
                <w:webHidden/>
                <w:sz w:val="20"/>
                <w:szCs w:val="20"/>
              </w:rPr>
              <w:fldChar w:fldCharType="end"/>
            </w:r>
          </w:hyperlink>
        </w:p>
        <w:p w14:paraId="692057AB" w14:textId="6B159633" w:rsidR="008534E2" w:rsidRPr="008534E2" w:rsidRDefault="00F84C76">
          <w:pPr>
            <w:pStyle w:val="Inhopg3"/>
            <w:tabs>
              <w:tab w:val="left" w:pos="1320"/>
              <w:tab w:val="right" w:leader="dot" w:pos="13994"/>
            </w:tabs>
            <w:rPr>
              <w:rFonts w:cstheme="minorHAnsi"/>
              <w:noProof/>
              <w:sz w:val="20"/>
              <w:szCs w:val="20"/>
            </w:rPr>
          </w:pPr>
          <w:hyperlink w:anchor="_Toc73454221" w:history="1">
            <w:r w:rsidR="008534E2" w:rsidRPr="008534E2">
              <w:rPr>
                <w:rStyle w:val="Hyperlink"/>
                <w:rFonts w:cstheme="minorHAnsi"/>
                <w:bCs/>
                <w:noProof/>
                <w:sz w:val="20"/>
                <w:szCs w:val="20"/>
                <w14:scene3d>
                  <w14:camera w14:prst="orthographicFront"/>
                  <w14:lightRig w14:rig="threePt" w14:dir="t">
                    <w14:rot w14:lat="0" w14:lon="0" w14:rev="0"/>
                  </w14:lightRig>
                </w14:scene3d>
              </w:rPr>
              <w:t>6.1.2</w:t>
            </w:r>
            <w:r w:rsidR="008534E2" w:rsidRPr="008534E2">
              <w:rPr>
                <w:rFonts w:cstheme="minorHAnsi"/>
                <w:noProof/>
                <w:sz w:val="20"/>
                <w:szCs w:val="20"/>
              </w:rPr>
              <w:tab/>
            </w:r>
            <w:r w:rsidR="008534E2" w:rsidRPr="008534E2">
              <w:rPr>
                <w:rStyle w:val="Hyperlink"/>
                <w:rFonts w:cstheme="minorHAnsi"/>
                <w:noProof/>
                <w:sz w:val="20"/>
                <w:szCs w:val="20"/>
              </w:rPr>
              <w:t>Vertrouwenspersoon.</w:t>
            </w:r>
            <w:r w:rsidR="008534E2" w:rsidRPr="008534E2">
              <w:rPr>
                <w:rFonts w:cstheme="minorHAnsi"/>
                <w:noProof/>
                <w:webHidden/>
                <w:sz w:val="20"/>
                <w:szCs w:val="20"/>
              </w:rPr>
              <w:tab/>
            </w:r>
            <w:r w:rsidR="008534E2" w:rsidRPr="008534E2">
              <w:rPr>
                <w:rFonts w:cstheme="minorHAnsi"/>
                <w:noProof/>
                <w:webHidden/>
                <w:sz w:val="20"/>
                <w:szCs w:val="20"/>
              </w:rPr>
              <w:fldChar w:fldCharType="begin"/>
            </w:r>
            <w:r w:rsidR="008534E2" w:rsidRPr="008534E2">
              <w:rPr>
                <w:rFonts w:cstheme="minorHAnsi"/>
                <w:noProof/>
                <w:webHidden/>
                <w:sz w:val="20"/>
                <w:szCs w:val="20"/>
              </w:rPr>
              <w:instrText xml:space="preserve"> PAGEREF _Toc73454221 \h </w:instrText>
            </w:r>
            <w:r w:rsidR="008534E2" w:rsidRPr="008534E2">
              <w:rPr>
                <w:rFonts w:cstheme="minorHAnsi"/>
                <w:noProof/>
                <w:webHidden/>
                <w:sz w:val="20"/>
                <w:szCs w:val="20"/>
              </w:rPr>
            </w:r>
            <w:r w:rsidR="008534E2" w:rsidRPr="008534E2">
              <w:rPr>
                <w:rFonts w:cstheme="minorHAnsi"/>
                <w:noProof/>
                <w:webHidden/>
                <w:sz w:val="20"/>
                <w:szCs w:val="20"/>
              </w:rPr>
              <w:fldChar w:fldCharType="separate"/>
            </w:r>
            <w:r w:rsidR="008534E2" w:rsidRPr="008534E2">
              <w:rPr>
                <w:rFonts w:cstheme="minorHAnsi"/>
                <w:noProof/>
                <w:webHidden/>
                <w:sz w:val="20"/>
                <w:szCs w:val="20"/>
              </w:rPr>
              <w:t>20</w:t>
            </w:r>
            <w:r w:rsidR="008534E2" w:rsidRPr="008534E2">
              <w:rPr>
                <w:rFonts w:cstheme="minorHAnsi"/>
                <w:noProof/>
                <w:webHidden/>
                <w:sz w:val="20"/>
                <w:szCs w:val="20"/>
              </w:rPr>
              <w:fldChar w:fldCharType="end"/>
            </w:r>
          </w:hyperlink>
        </w:p>
        <w:p w14:paraId="18D03B1A" w14:textId="783FDB5A" w:rsidR="008534E2" w:rsidRPr="008534E2" w:rsidRDefault="00F84C76">
          <w:pPr>
            <w:pStyle w:val="Inhopg2"/>
            <w:tabs>
              <w:tab w:val="left" w:pos="880"/>
              <w:tab w:val="right" w:leader="dot" w:pos="13994"/>
            </w:tabs>
            <w:rPr>
              <w:rFonts w:asciiTheme="minorHAnsi" w:eastAsiaTheme="minorEastAsia" w:hAnsiTheme="minorHAnsi" w:cstheme="minorHAnsi"/>
              <w:noProof/>
              <w:szCs w:val="20"/>
              <w:lang w:eastAsia="nl-NL"/>
            </w:rPr>
          </w:pPr>
          <w:hyperlink w:anchor="_Toc73454222" w:history="1">
            <w:r w:rsidR="008534E2" w:rsidRPr="008534E2">
              <w:rPr>
                <w:rStyle w:val="Hyperlink"/>
                <w:rFonts w:asciiTheme="minorHAnsi" w:hAnsiTheme="minorHAnsi" w:cstheme="minorHAnsi"/>
                <w:noProof/>
                <w:szCs w:val="20"/>
              </w:rPr>
              <w:t>6.2</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Interne audits</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_Toc73454222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20</w:t>
            </w:r>
            <w:r w:rsidR="008534E2" w:rsidRPr="008534E2">
              <w:rPr>
                <w:rFonts w:asciiTheme="minorHAnsi" w:hAnsiTheme="minorHAnsi" w:cstheme="minorHAnsi"/>
                <w:noProof/>
                <w:webHidden/>
                <w:szCs w:val="20"/>
              </w:rPr>
              <w:fldChar w:fldCharType="end"/>
            </w:r>
          </w:hyperlink>
        </w:p>
        <w:p w14:paraId="07781137" w14:textId="02CDEB66" w:rsidR="008534E2" w:rsidRPr="008534E2" w:rsidRDefault="00F84C76">
          <w:pPr>
            <w:pStyle w:val="Inhopg1"/>
            <w:tabs>
              <w:tab w:val="left" w:pos="440"/>
              <w:tab w:val="right" w:leader="dot" w:pos="13994"/>
            </w:tabs>
            <w:rPr>
              <w:rFonts w:asciiTheme="minorHAnsi" w:eastAsiaTheme="minorEastAsia" w:hAnsiTheme="minorHAnsi" w:cstheme="minorHAnsi"/>
              <w:noProof/>
              <w:szCs w:val="20"/>
              <w:lang w:eastAsia="nl-NL"/>
            </w:rPr>
          </w:pPr>
          <w:hyperlink w:anchor="_Toc73454223" w:history="1">
            <w:r w:rsidR="008534E2" w:rsidRPr="008534E2">
              <w:rPr>
                <w:rStyle w:val="Hyperlink"/>
                <w:rFonts w:asciiTheme="minorHAnsi" w:hAnsiTheme="minorHAnsi" w:cstheme="minorHAnsi"/>
                <w:noProof/>
                <w:szCs w:val="20"/>
              </w:rPr>
              <w:t>7</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Conclusies</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_Toc73454223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20</w:t>
            </w:r>
            <w:r w:rsidR="008534E2" w:rsidRPr="008534E2">
              <w:rPr>
                <w:rFonts w:asciiTheme="minorHAnsi" w:hAnsiTheme="minorHAnsi" w:cstheme="minorHAnsi"/>
                <w:noProof/>
                <w:webHidden/>
                <w:szCs w:val="20"/>
              </w:rPr>
              <w:fldChar w:fldCharType="end"/>
            </w:r>
          </w:hyperlink>
        </w:p>
        <w:p w14:paraId="24392A5F" w14:textId="636FBD3C" w:rsidR="008534E2" w:rsidRPr="008534E2" w:rsidRDefault="00F84C76">
          <w:pPr>
            <w:pStyle w:val="Inhopg2"/>
            <w:tabs>
              <w:tab w:val="left" w:pos="880"/>
              <w:tab w:val="right" w:leader="dot" w:pos="13994"/>
            </w:tabs>
            <w:rPr>
              <w:rFonts w:asciiTheme="minorHAnsi" w:eastAsiaTheme="minorEastAsia" w:hAnsiTheme="minorHAnsi" w:cstheme="minorHAnsi"/>
              <w:noProof/>
              <w:szCs w:val="20"/>
              <w:lang w:eastAsia="nl-NL"/>
            </w:rPr>
          </w:pPr>
          <w:hyperlink w:anchor="_Toc73454224" w:history="1">
            <w:r w:rsidR="008534E2" w:rsidRPr="008534E2">
              <w:rPr>
                <w:rStyle w:val="Hyperlink"/>
                <w:rFonts w:asciiTheme="minorHAnsi" w:hAnsiTheme="minorHAnsi" w:cstheme="minorHAnsi"/>
                <w:noProof/>
                <w:szCs w:val="20"/>
              </w:rPr>
              <w:t>7.1</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Waar zijn we trots op, wat gaat er goed?</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_Toc73454224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20</w:t>
            </w:r>
            <w:r w:rsidR="008534E2" w:rsidRPr="008534E2">
              <w:rPr>
                <w:rFonts w:asciiTheme="minorHAnsi" w:hAnsiTheme="minorHAnsi" w:cstheme="minorHAnsi"/>
                <w:noProof/>
                <w:webHidden/>
                <w:szCs w:val="20"/>
              </w:rPr>
              <w:fldChar w:fldCharType="end"/>
            </w:r>
          </w:hyperlink>
        </w:p>
        <w:p w14:paraId="401B4B9D" w14:textId="014A6863" w:rsidR="008534E2" w:rsidRPr="008534E2" w:rsidRDefault="00F84C76">
          <w:pPr>
            <w:pStyle w:val="Inhopg2"/>
            <w:tabs>
              <w:tab w:val="left" w:pos="880"/>
              <w:tab w:val="right" w:leader="dot" w:pos="13994"/>
            </w:tabs>
            <w:rPr>
              <w:rFonts w:asciiTheme="minorHAnsi" w:eastAsiaTheme="minorEastAsia" w:hAnsiTheme="minorHAnsi" w:cstheme="minorHAnsi"/>
              <w:noProof/>
              <w:szCs w:val="20"/>
              <w:lang w:eastAsia="nl-NL"/>
            </w:rPr>
          </w:pPr>
          <w:hyperlink w:anchor="_Toc73454225" w:history="1">
            <w:r w:rsidR="008534E2" w:rsidRPr="008534E2">
              <w:rPr>
                <w:rStyle w:val="Hyperlink"/>
                <w:rFonts w:asciiTheme="minorHAnsi" w:hAnsiTheme="minorHAnsi" w:cstheme="minorHAnsi"/>
                <w:noProof/>
                <w:szCs w:val="20"/>
              </w:rPr>
              <w:t>7.2</w:t>
            </w:r>
            <w:r w:rsidR="008534E2" w:rsidRPr="008534E2">
              <w:rPr>
                <w:rFonts w:asciiTheme="minorHAnsi" w:eastAsiaTheme="minorEastAsia" w:hAnsiTheme="minorHAnsi" w:cstheme="minorHAnsi"/>
                <w:noProof/>
                <w:szCs w:val="20"/>
                <w:lang w:eastAsia="nl-NL"/>
              </w:rPr>
              <w:tab/>
            </w:r>
            <w:r w:rsidR="008534E2" w:rsidRPr="008534E2">
              <w:rPr>
                <w:rStyle w:val="Hyperlink"/>
                <w:rFonts w:asciiTheme="minorHAnsi" w:hAnsiTheme="minorHAnsi" w:cstheme="minorHAnsi"/>
                <w:noProof/>
                <w:szCs w:val="20"/>
              </w:rPr>
              <w:t>Wat kan er beter?</w:t>
            </w:r>
            <w:r w:rsidR="008534E2" w:rsidRPr="008534E2">
              <w:rPr>
                <w:rFonts w:asciiTheme="minorHAnsi" w:hAnsiTheme="minorHAnsi" w:cstheme="minorHAnsi"/>
                <w:noProof/>
                <w:webHidden/>
                <w:szCs w:val="20"/>
              </w:rPr>
              <w:tab/>
            </w:r>
            <w:r w:rsidR="008534E2" w:rsidRPr="008534E2">
              <w:rPr>
                <w:rFonts w:asciiTheme="minorHAnsi" w:hAnsiTheme="minorHAnsi" w:cstheme="minorHAnsi"/>
                <w:noProof/>
                <w:webHidden/>
                <w:szCs w:val="20"/>
              </w:rPr>
              <w:fldChar w:fldCharType="begin"/>
            </w:r>
            <w:r w:rsidR="008534E2" w:rsidRPr="008534E2">
              <w:rPr>
                <w:rFonts w:asciiTheme="minorHAnsi" w:hAnsiTheme="minorHAnsi" w:cstheme="minorHAnsi"/>
                <w:noProof/>
                <w:webHidden/>
                <w:szCs w:val="20"/>
              </w:rPr>
              <w:instrText xml:space="preserve"> PAGEREF _Toc73454225 \h </w:instrText>
            </w:r>
            <w:r w:rsidR="008534E2" w:rsidRPr="008534E2">
              <w:rPr>
                <w:rFonts w:asciiTheme="minorHAnsi" w:hAnsiTheme="minorHAnsi" w:cstheme="minorHAnsi"/>
                <w:noProof/>
                <w:webHidden/>
                <w:szCs w:val="20"/>
              </w:rPr>
            </w:r>
            <w:r w:rsidR="008534E2" w:rsidRPr="008534E2">
              <w:rPr>
                <w:rFonts w:asciiTheme="minorHAnsi" w:hAnsiTheme="minorHAnsi" w:cstheme="minorHAnsi"/>
                <w:noProof/>
                <w:webHidden/>
                <w:szCs w:val="20"/>
              </w:rPr>
              <w:fldChar w:fldCharType="separate"/>
            </w:r>
            <w:r w:rsidR="008534E2" w:rsidRPr="008534E2">
              <w:rPr>
                <w:rFonts w:asciiTheme="minorHAnsi" w:hAnsiTheme="minorHAnsi" w:cstheme="minorHAnsi"/>
                <w:noProof/>
                <w:webHidden/>
                <w:szCs w:val="20"/>
              </w:rPr>
              <w:t>20</w:t>
            </w:r>
            <w:r w:rsidR="008534E2" w:rsidRPr="008534E2">
              <w:rPr>
                <w:rFonts w:asciiTheme="minorHAnsi" w:hAnsiTheme="minorHAnsi" w:cstheme="minorHAnsi"/>
                <w:noProof/>
                <w:webHidden/>
                <w:szCs w:val="20"/>
              </w:rPr>
              <w:fldChar w:fldCharType="end"/>
            </w:r>
          </w:hyperlink>
        </w:p>
        <w:p w14:paraId="41C4C425" w14:textId="72309C5A" w:rsidR="007111EF" w:rsidRDefault="00F00BC2" w:rsidP="007111EF">
          <w:pPr>
            <w:rPr>
              <w:rFonts w:cstheme="minorHAnsi"/>
              <w:b/>
              <w:bCs/>
            </w:rPr>
          </w:pPr>
          <w:r w:rsidRPr="008534E2">
            <w:rPr>
              <w:rFonts w:cstheme="minorHAnsi"/>
              <w:b/>
              <w:bCs/>
              <w:sz w:val="20"/>
              <w:szCs w:val="20"/>
            </w:rPr>
            <w:fldChar w:fldCharType="end"/>
          </w:r>
        </w:p>
      </w:sdtContent>
    </w:sdt>
    <w:p w14:paraId="08160C1E" w14:textId="6BA8B215" w:rsidR="00BD1AB0" w:rsidRDefault="00BD1AB0" w:rsidP="00EC0EAC">
      <w:pPr>
        <w:pStyle w:val="Kop1"/>
      </w:pPr>
      <w:bookmarkStart w:id="0" w:name="_Toc73454185"/>
      <w:r w:rsidRPr="00BD1AB0">
        <w:lastRenderedPageBreak/>
        <w:t>Voorwoord &amp; Inleiding</w:t>
      </w:r>
      <w:bookmarkEnd w:id="0"/>
    </w:p>
    <w:p w14:paraId="0EDFFD7D" w14:textId="071806AE" w:rsidR="00493C0A" w:rsidRDefault="00493C0A" w:rsidP="008D1E2D">
      <w:r>
        <w:t xml:space="preserve">Het rapport maakt de stand van zaken en de verbetering van kwaliteit en veiligheid in de zorg en ondersteuning inzichtelijk. De vragen die hierbij centraal staan zijn: ‘Waarom doen we dit op deze wijze, wat gaat goed en wat kan beter?’ </w:t>
      </w:r>
    </w:p>
    <w:p w14:paraId="0E6B71F7" w14:textId="0202D494" w:rsidR="00493C0A" w:rsidRDefault="00493C0A" w:rsidP="008D1E2D">
      <w:r>
        <w:t xml:space="preserve">Om voor 2021 tot een volwaardig gevuld kwaliteitsverslag te komen worden ontwikkeltrajecten uitgezet die opgenomen zijn in de kwaliteitsagenda 2021. In hoofdstuk 2 beschrijven wij de missie, visie en werkwijze van waaruit De Buurderij werkt. In hoofdstuk </w:t>
      </w:r>
      <w:r w:rsidR="00B40371">
        <w:t>4</w:t>
      </w:r>
      <w:r>
        <w:t xml:space="preserve"> beschrijven we de bouwstenen 1 Zorgproces rond de individuele client, 2 Onderzoek naar clientervaringen en 3 Zelfreflectie in teams. Bij elke bouwsteen worden ontwikkelpunten genoemd waar we mee aan het werk gaan. Samen vormt dit het kwaliteitsrapport 2020. </w:t>
      </w:r>
    </w:p>
    <w:p w14:paraId="5BFA43F1" w14:textId="50A84BA4" w:rsidR="008D1E2D" w:rsidRPr="008D1E2D" w:rsidRDefault="00493C0A" w:rsidP="008D1E2D">
      <w:pPr>
        <w:rPr>
          <w:lang w:eastAsia="en-US"/>
        </w:rPr>
      </w:pPr>
      <w:r>
        <w:t xml:space="preserve">In hoofdstuk </w:t>
      </w:r>
      <w:r w:rsidR="00B40371">
        <w:t>5</w:t>
      </w:r>
      <w:r>
        <w:t xml:space="preserve"> gaan we in op de visitatie. De kwaliteitskalender is opgenomen in hoofdstuk </w:t>
      </w:r>
      <w:r w:rsidR="00B40371">
        <w:t>7</w:t>
      </w:r>
      <w:r>
        <w:t>, deze sluit aan op de onderliggende ontwikkeltrajecten die zijn uitgezet binnen de organisatie.</w:t>
      </w:r>
    </w:p>
    <w:p w14:paraId="12A9C246" w14:textId="7C3F22A2" w:rsidR="00BD1AB0" w:rsidRPr="00BD1AB0" w:rsidRDefault="00BD1AB0" w:rsidP="005072B5">
      <w:pPr>
        <w:pStyle w:val="Kop2"/>
        <w:framePr w:wrap="around"/>
      </w:pPr>
      <w:bookmarkStart w:id="1" w:name="_Toc73454186"/>
      <w:r w:rsidRPr="00BD1AB0">
        <w:t>Wie ben jij en wat</w:t>
      </w:r>
      <w:r>
        <w:t xml:space="preserve"> </w:t>
      </w:r>
      <w:r w:rsidRPr="00BD1AB0">
        <w:t>wil je?</w:t>
      </w:r>
      <w:bookmarkEnd w:id="1"/>
      <w:r w:rsidRPr="00BD1AB0">
        <w:t xml:space="preserve"> </w:t>
      </w:r>
    </w:p>
    <w:p w14:paraId="08F77A97" w14:textId="77777777" w:rsidR="00BD1AB0" w:rsidRDefault="00BD1AB0" w:rsidP="00BD1AB0">
      <w:pPr>
        <w:autoSpaceDE w:val="0"/>
        <w:autoSpaceDN w:val="0"/>
        <w:adjustRightInd w:val="0"/>
        <w:spacing w:after="0" w:line="240" w:lineRule="auto"/>
        <w:rPr>
          <w:rFonts w:ascii="Calibri" w:hAnsi="Calibri" w:cs="Calibri"/>
          <w:sz w:val="21"/>
          <w:szCs w:val="21"/>
        </w:rPr>
      </w:pPr>
    </w:p>
    <w:p w14:paraId="7C6E6989" w14:textId="77777777" w:rsidR="00BD1AB0" w:rsidRDefault="00BD1AB0" w:rsidP="00BD1AB0">
      <w:pPr>
        <w:autoSpaceDE w:val="0"/>
        <w:autoSpaceDN w:val="0"/>
        <w:adjustRightInd w:val="0"/>
        <w:spacing w:after="0" w:line="240" w:lineRule="auto"/>
        <w:rPr>
          <w:rFonts w:ascii="Calibri" w:hAnsi="Calibri" w:cs="Calibri"/>
          <w:sz w:val="21"/>
          <w:szCs w:val="21"/>
        </w:rPr>
      </w:pPr>
    </w:p>
    <w:p w14:paraId="158EAF41" w14:textId="60723484" w:rsidR="00BD1AB0" w:rsidRPr="00FE5309" w:rsidRDefault="00BD1AB0" w:rsidP="00BD1AB0">
      <w:pPr>
        <w:autoSpaceDE w:val="0"/>
        <w:autoSpaceDN w:val="0"/>
        <w:adjustRightInd w:val="0"/>
        <w:spacing w:after="0" w:line="240" w:lineRule="auto"/>
        <w:rPr>
          <w:rFonts w:ascii="Calibri" w:hAnsi="Calibri" w:cs="Calibri"/>
        </w:rPr>
      </w:pPr>
      <w:r w:rsidRPr="00FE5309">
        <w:rPr>
          <w:rFonts w:ascii="Calibri" w:hAnsi="Calibri" w:cs="Calibri"/>
        </w:rPr>
        <w:t>Net als vorig jaar is dit ook in 20</w:t>
      </w:r>
      <w:r w:rsidR="00D06DBF">
        <w:rPr>
          <w:rFonts w:ascii="Calibri" w:hAnsi="Calibri" w:cs="Calibri"/>
        </w:rPr>
        <w:t>20</w:t>
      </w:r>
      <w:r w:rsidRPr="00FE5309">
        <w:rPr>
          <w:rFonts w:ascii="Calibri" w:hAnsi="Calibri" w:cs="Calibri"/>
        </w:rPr>
        <w:t xml:space="preserve"> de hamvraag geweest van waaruit het </w:t>
      </w:r>
      <w:r w:rsidR="003E0785" w:rsidRPr="00FE5309">
        <w:rPr>
          <w:rFonts w:ascii="Calibri" w:hAnsi="Calibri" w:cs="Calibri"/>
        </w:rPr>
        <w:t>De Buurderij</w:t>
      </w:r>
      <w:r w:rsidRPr="00FE5309">
        <w:rPr>
          <w:rFonts w:ascii="Calibri" w:hAnsi="Calibri" w:cs="Calibri"/>
        </w:rPr>
        <w:t xml:space="preserve"> de relatie is aangegaan met haar cliënten, ouders &amp; belangenbehartigers en met collega’s onderling.</w:t>
      </w:r>
    </w:p>
    <w:p w14:paraId="5A2DD0AC" w14:textId="77777777" w:rsidR="00386D43" w:rsidRPr="00FE5309" w:rsidRDefault="00BD1AB0" w:rsidP="00386D43">
      <w:pPr>
        <w:pStyle w:val="Lijstalinea"/>
        <w:numPr>
          <w:ilvl w:val="0"/>
          <w:numId w:val="12"/>
        </w:numPr>
        <w:autoSpaceDE w:val="0"/>
        <w:autoSpaceDN w:val="0"/>
        <w:adjustRightInd w:val="0"/>
        <w:spacing w:after="0" w:line="240" w:lineRule="auto"/>
        <w:rPr>
          <w:rFonts w:ascii="Calibri" w:hAnsi="Calibri" w:cs="Calibri"/>
        </w:rPr>
      </w:pPr>
      <w:r w:rsidRPr="00FE5309">
        <w:rPr>
          <w:rFonts w:ascii="Calibri" w:hAnsi="Calibri" w:cs="Calibri"/>
        </w:rPr>
        <w:t xml:space="preserve">Wat vind jij van je leven? Wat wil je leren? Wat vind jij belangrijk? Kunnen wij jou hierbij helpen? Hoe doen we dit zo goed mogelijk? </w:t>
      </w:r>
    </w:p>
    <w:p w14:paraId="1DE61074" w14:textId="0B0BAE63" w:rsidR="00BD1AB0" w:rsidRPr="00FE5309" w:rsidRDefault="00BD1AB0" w:rsidP="00386D43">
      <w:pPr>
        <w:pStyle w:val="Lijstalinea"/>
        <w:numPr>
          <w:ilvl w:val="0"/>
          <w:numId w:val="12"/>
        </w:numPr>
        <w:autoSpaceDE w:val="0"/>
        <w:autoSpaceDN w:val="0"/>
        <w:adjustRightInd w:val="0"/>
        <w:spacing w:after="0" w:line="240" w:lineRule="auto"/>
        <w:rPr>
          <w:rFonts w:ascii="Calibri" w:hAnsi="Calibri" w:cs="Calibri"/>
        </w:rPr>
      </w:pPr>
      <w:r w:rsidRPr="00FE5309">
        <w:rPr>
          <w:rFonts w:ascii="Calibri" w:hAnsi="Calibri" w:cs="Calibri"/>
        </w:rPr>
        <w:t>Wat heb jij nodig om een cliënt goed te kunnen begeleiden?  Wat heb je nodig om met plezier te werken?</w:t>
      </w:r>
    </w:p>
    <w:p w14:paraId="1E1202B1" w14:textId="4E4DB04D" w:rsidR="00BD1AB0" w:rsidRDefault="00BD1AB0" w:rsidP="00BD1AB0">
      <w:pPr>
        <w:autoSpaceDE w:val="0"/>
        <w:autoSpaceDN w:val="0"/>
        <w:adjustRightInd w:val="0"/>
        <w:spacing w:after="0" w:line="240" w:lineRule="auto"/>
        <w:rPr>
          <w:rFonts w:ascii="Calibri" w:hAnsi="Calibri" w:cs="Calibri"/>
          <w:i/>
          <w:iCs/>
          <w:sz w:val="21"/>
          <w:szCs w:val="21"/>
        </w:rPr>
      </w:pPr>
      <w:r w:rsidRPr="00FE5309">
        <w:rPr>
          <w:rFonts w:ascii="Calibri" w:hAnsi="Calibri" w:cs="Calibri"/>
        </w:rPr>
        <w:t xml:space="preserve">De instrumenten die hiervoor zijn ingezet en de acties die zijn ondernomen staan beschreven in dit </w:t>
      </w:r>
      <w:r w:rsidR="00B804CE" w:rsidRPr="00FE5309">
        <w:rPr>
          <w:rFonts w:ascii="Calibri" w:hAnsi="Calibri" w:cs="Calibri"/>
        </w:rPr>
        <w:t>kwaliteitsverslag</w:t>
      </w:r>
      <w:r w:rsidR="00FE5309">
        <w:rPr>
          <w:rFonts w:ascii="Calibri" w:hAnsi="Calibri" w:cs="Calibri"/>
          <w:i/>
          <w:iCs/>
          <w:sz w:val="21"/>
          <w:szCs w:val="21"/>
        </w:rPr>
        <w:t>.</w:t>
      </w:r>
    </w:p>
    <w:p w14:paraId="1571650C" w14:textId="77777777" w:rsidR="008534E2" w:rsidRPr="00B804CE" w:rsidRDefault="008534E2" w:rsidP="00BD1AB0">
      <w:pPr>
        <w:autoSpaceDE w:val="0"/>
        <w:autoSpaceDN w:val="0"/>
        <w:adjustRightInd w:val="0"/>
        <w:spacing w:after="0" w:line="240" w:lineRule="auto"/>
        <w:rPr>
          <w:rFonts w:ascii="Calibri" w:hAnsi="Calibri" w:cs="Calibri"/>
          <w:i/>
          <w:iCs/>
          <w:strike/>
          <w:sz w:val="21"/>
          <w:szCs w:val="21"/>
        </w:rPr>
      </w:pPr>
    </w:p>
    <w:p w14:paraId="3EC2357A" w14:textId="6BA94A25" w:rsidR="00E86D93" w:rsidRDefault="00E86D93" w:rsidP="005072B5">
      <w:pPr>
        <w:pStyle w:val="Kop2"/>
        <w:framePr w:wrap="around"/>
      </w:pPr>
      <w:bookmarkStart w:id="2" w:name="_Toc73454187"/>
      <w:r>
        <w:t>Wie zijn wij?</w:t>
      </w:r>
      <w:bookmarkEnd w:id="2"/>
    </w:p>
    <w:p w14:paraId="62541B61" w14:textId="24709BF1" w:rsidR="002E0107" w:rsidRDefault="0022063C" w:rsidP="0087319B">
      <w:pPr>
        <w:rPr>
          <w:rFonts w:ascii="Calibri" w:hAnsi="Calibri" w:cs="Calibri"/>
        </w:rPr>
      </w:pPr>
      <w:r>
        <w:rPr>
          <w:rFonts w:ascii="Calibri" w:hAnsi="Calibri" w:cs="Calibri"/>
        </w:rPr>
        <w:br/>
      </w:r>
      <w:r>
        <w:rPr>
          <w:rFonts w:ascii="Calibri" w:hAnsi="Calibri" w:cs="Calibri"/>
        </w:rPr>
        <w:br/>
      </w:r>
      <w:r w:rsidR="0024569E">
        <w:rPr>
          <w:rFonts w:ascii="Calibri" w:hAnsi="Calibri" w:cs="Calibri"/>
        </w:rPr>
        <w:t xml:space="preserve">De Buurderij is een kleinschalige zorginstelling </w:t>
      </w:r>
      <w:r w:rsidR="00F55598">
        <w:rPr>
          <w:rFonts w:ascii="Calibri" w:hAnsi="Calibri" w:cs="Calibri"/>
        </w:rPr>
        <w:t xml:space="preserve">op twee locaties </w:t>
      </w:r>
      <w:r w:rsidR="0024569E">
        <w:rPr>
          <w:rFonts w:ascii="Calibri" w:hAnsi="Calibri" w:cs="Calibri"/>
        </w:rPr>
        <w:t xml:space="preserve">en </w:t>
      </w:r>
      <w:r w:rsidR="0024569E" w:rsidRPr="00556EE8">
        <w:rPr>
          <w:rFonts w:ascii="Calibri" w:hAnsi="Calibri" w:cs="Calibri"/>
        </w:rPr>
        <w:t xml:space="preserve">biedt </w:t>
      </w:r>
      <w:r w:rsidR="0024569E">
        <w:rPr>
          <w:rFonts w:ascii="Calibri" w:hAnsi="Calibri" w:cs="Calibri"/>
        </w:rPr>
        <w:t xml:space="preserve">Beschermd </w:t>
      </w:r>
      <w:r w:rsidR="0024569E" w:rsidRPr="00556EE8">
        <w:rPr>
          <w:rFonts w:ascii="Calibri" w:hAnsi="Calibri" w:cs="Calibri"/>
        </w:rPr>
        <w:t>Wonen</w:t>
      </w:r>
      <w:r w:rsidR="0024569E">
        <w:rPr>
          <w:rFonts w:ascii="Calibri" w:hAnsi="Calibri" w:cs="Calibri"/>
        </w:rPr>
        <w:t xml:space="preserve">, </w:t>
      </w:r>
      <w:r w:rsidR="0024569E" w:rsidRPr="00556EE8">
        <w:rPr>
          <w:rFonts w:ascii="Calibri" w:hAnsi="Calibri" w:cs="Calibri"/>
        </w:rPr>
        <w:t>Behandelen</w:t>
      </w:r>
      <w:r w:rsidR="0024569E">
        <w:rPr>
          <w:rFonts w:ascii="Calibri" w:hAnsi="Calibri" w:cs="Calibri"/>
        </w:rPr>
        <w:t xml:space="preserve">, </w:t>
      </w:r>
      <w:r w:rsidR="0024569E" w:rsidRPr="00556EE8">
        <w:rPr>
          <w:rFonts w:ascii="Calibri" w:hAnsi="Calibri" w:cs="Calibri"/>
        </w:rPr>
        <w:t xml:space="preserve">Dagbesteding </w:t>
      </w:r>
      <w:r w:rsidR="0024569E">
        <w:rPr>
          <w:rFonts w:ascii="Calibri" w:hAnsi="Calibri" w:cs="Calibri"/>
        </w:rPr>
        <w:t xml:space="preserve">en Ambulante Begeleiding </w:t>
      </w:r>
      <w:r w:rsidR="0024569E" w:rsidRPr="00556EE8">
        <w:rPr>
          <w:rFonts w:ascii="Calibri" w:hAnsi="Calibri" w:cs="Calibri"/>
        </w:rPr>
        <w:t>voor jongeren vanaf 15 jaar en jongvolwassenen met gedrags- en/of ontwikkelingsproblematiek; al dan niet in combinatie met een lichte verstandelijke beperking. </w:t>
      </w:r>
      <w:r w:rsidR="0024569E" w:rsidRPr="008773C3">
        <w:rPr>
          <w:rFonts w:cstheme="minorHAnsi"/>
          <w:shd w:val="clear" w:color="auto" w:fill="FFFFFF"/>
        </w:rPr>
        <w:t>Binnen het behandelaanbod kunnen we een goed aanbod creëren voor A.S.S. problematiek.</w:t>
      </w:r>
      <w:r w:rsidR="0024569E">
        <w:rPr>
          <w:rFonts w:cstheme="minorHAnsi"/>
          <w:shd w:val="clear" w:color="auto" w:fill="FFFFFF"/>
        </w:rPr>
        <w:t xml:space="preserve"> </w:t>
      </w:r>
      <w:r w:rsidR="0024569E">
        <w:rPr>
          <w:rFonts w:cstheme="minorHAnsi"/>
          <w:shd w:val="clear" w:color="auto" w:fill="FFFFFF"/>
        </w:rPr>
        <w:br/>
      </w:r>
      <w:r w:rsidR="0024569E" w:rsidRPr="00AA5BBA">
        <w:rPr>
          <w:rFonts w:ascii="Calibri" w:hAnsi="Calibri" w:cs="Calibri"/>
        </w:rPr>
        <w:t xml:space="preserve">Indicaties kunnen vanuit de WLZ, de WMO of de </w:t>
      </w:r>
      <w:r w:rsidR="0024569E">
        <w:rPr>
          <w:rFonts w:ascii="Calibri" w:hAnsi="Calibri" w:cs="Calibri"/>
        </w:rPr>
        <w:t xml:space="preserve">(verlengde) </w:t>
      </w:r>
      <w:r w:rsidR="0024569E" w:rsidRPr="00AA5BBA">
        <w:rPr>
          <w:rFonts w:ascii="Calibri" w:hAnsi="Calibri" w:cs="Calibri"/>
        </w:rPr>
        <w:t>Jeugdwet zijn. Financiering kan zowel via PGB als ZIN.</w:t>
      </w:r>
      <w:r w:rsidR="00967963">
        <w:rPr>
          <w:rFonts w:ascii="Calibri" w:hAnsi="Calibri" w:cs="Calibri"/>
        </w:rPr>
        <w:br/>
      </w:r>
      <w:r w:rsidR="00F55598">
        <w:rPr>
          <w:rFonts w:ascii="Calibri" w:hAnsi="Calibri" w:cs="Calibri"/>
        </w:rPr>
        <w:t xml:space="preserve">De locaties bevinden zich in </w:t>
      </w:r>
      <w:r w:rsidR="00D06DBF">
        <w:rPr>
          <w:rFonts w:ascii="Calibri" w:hAnsi="Calibri" w:cs="Calibri"/>
        </w:rPr>
        <w:t>Balloo, Drenthe en Burgum</w:t>
      </w:r>
      <w:r w:rsidR="00F55598">
        <w:rPr>
          <w:rFonts w:ascii="Calibri" w:hAnsi="Calibri" w:cs="Calibri"/>
        </w:rPr>
        <w:t>,</w:t>
      </w:r>
      <w:r w:rsidR="00D06DBF">
        <w:rPr>
          <w:rFonts w:ascii="Calibri" w:hAnsi="Calibri" w:cs="Calibri"/>
        </w:rPr>
        <w:t xml:space="preserve"> Friesland</w:t>
      </w:r>
      <w:r w:rsidR="002E0107">
        <w:rPr>
          <w:rFonts w:ascii="Calibri" w:hAnsi="Calibri" w:cs="Calibri"/>
        </w:rPr>
        <w:t>.</w:t>
      </w:r>
      <w:r w:rsidR="007E0162">
        <w:rPr>
          <w:rFonts w:ascii="Calibri" w:hAnsi="Calibri" w:cs="Calibri"/>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9037"/>
      </w:tblGrid>
      <w:tr w:rsidR="007111EF" w14:paraId="1A4FE5C6" w14:textId="77777777" w:rsidTr="0022063C">
        <w:tc>
          <w:tcPr>
            <w:tcW w:w="4957" w:type="dxa"/>
          </w:tcPr>
          <w:p w14:paraId="7C5231DA" w14:textId="0F1B3E4D" w:rsidR="007111EF" w:rsidRPr="0022063C" w:rsidRDefault="007111EF" w:rsidP="0022063C">
            <w:pPr>
              <w:pStyle w:val="Geenafstand"/>
              <w:rPr>
                <w:b/>
                <w:bCs/>
              </w:rPr>
            </w:pPr>
            <w:r w:rsidRPr="0022063C">
              <w:rPr>
                <w:b/>
                <w:bCs/>
              </w:rPr>
              <w:lastRenderedPageBreak/>
              <w:t>Organisatie</w:t>
            </w:r>
          </w:p>
          <w:p w14:paraId="784F7EB0" w14:textId="77777777" w:rsidR="007111EF" w:rsidRPr="005A01B7" w:rsidRDefault="007111EF" w:rsidP="0022063C">
            <w:pPr>
              <w:pStyle w:val="Geenafstand"/>
            </w:pPr>
            <w:r w:rsidRPr="005A01B7">
              <w:t>Het bestuur van de Stichting Buurderij bestaat uit:</w:t>
            </w:r>
          </w:p>
          <w:p w14:paraId="1CBC27F1" w14:textId="77777777" w:rsidR="007111EF" w:rsidRPr="005A01B7" w:rsidRDefault="007111EF" w:rsidP="0022063C">
            <w:pPr>
              <w:pStyle w:val="Geenafstand"/>
            </w:pPr>
          </w:p>
          <w:p w14:paraId="795501B8" w14:textId="77777777" w:rsidR="007111EF" w:rsidRPr="00193C18" w:rsidRDefault="007111EF" w:rsidP="0022063C">
            <w:pPr>
              <w:pStyle w:val="Geenafstand"/>
              <w:rPr>
                <w:b/>
                <w:bCs/>
              </w:rPr>
            </w:pPr>
            <w:r w:rsidRPr="00193C18">
              <w:rPr>
                <w:b/>
                <w:bCs/>
              </w:rPr>
              <w:t>Raad van Toezicht (RvT) (onbezoldigd):</w:t>
            </w:r>
          </w:p>
          <w:p w14:paraId="4D2FE063" w14:textId="77777777" w:rsidR="007111EF" w:rsidRPr="005A01B7" w:rsidRDefault="007111EF" w:rsidP="0022063C">
            <w:pPr>
              <w:pStyle w:val="Geenafstand"/>
            </w:pPr>
            <w:r w:rsidRPr="005A01B7">
              <w:t>Dhr. P. de Lange</w:t>
            </w:r>
          </w:p>
          <w:p w14:paraId="40C00936" w14:textId="77777777" w:rsidR="007111EF" w:rsidRDefault="007111EF" w:rsidP="0022063C">
            <w:pPr>
              <w:pStyle w:val="Geenafstand"/>
            </w:pPr>
            <w:r w:rsidRPr="005A01B7">
              <w:t>Dhr. F. Colenbrander</w:t>
            </w:r>
          </w:p>
          <w:p w14:paraId="222E2EE4" w14:textId="77777777" w:rsidR="007111EF" w:rsidRPr="005A01B7" w:rsidRDefault="007111EF" w:rsidP="0022063C">
            <w:pPr>
              <w:pStyle w:val="Geenafstand"/>
            </w:pPr>
            <w:r w:rsidRPr="005A01B7">
              <w:t>Mw. A. Nieborg</w:t>
            </w:r>
          </w:p>
          <w:p w14:paraId="60C9A53C" w14:textId="77777777" w:rsidR="007111EF" w:rsidRPr="005A01B7" w:rsidRDefault="007111EF" w:rsidP="0022063C">
            <w:pPr>
              <w:pStyle w:val="Geenafstand"/>
            </w:pPr>
          </w:p>
          <w:p w14:paraId="32D4E8C8" w14:textId="77777777" w:rsidR="007111EF" w:rsidRPr="00193C18" w:rsidRDefault="007111EF" w:rsidP="0022063C">
            <w:pPr>
              <w:pStyle w:val="Geenafstand"/>
              <w:rPr>
                <w:b/>
                <w:bCs/>
              </w:rPr>
            </w:pPr>
            <w:r w:rsidRPr="00193C18">
              <w:rPr>
                <w:b/>
                <w:bCs/>
              </w:rPr>
              <w:t xml:space="preserve">Bestuurder </w:t>
            </w:r>
          </w:p>
          <w:p w14:paraId="2CF30F68" w14:textId="77777777" w:rsidR="007111EF" w:rsidRDefault="007111EF" w:rsidP="0022063C">
            <w:pPr>
              <w:pStyle w:val="Geenafstand"/>
            </w:pPr>
            <w:r w:rsidRPr="005A01B7">
              <w:t>Dhr. K. Janssens</w:t>
            </w:r>
          </w:p>
        </w:tc>
        <w:tc>
          <w:tcPr>
            <w:tcW w:w="9037" w:type="dxa"/>
          </w:tcPr>
          <w:p w14:paraId="03A2DEF4" w14:textId="46ACA8C3" w:rsidR="007111EF" w:rsidRDefault="007111EF" w:rsidP="0022063C">
            <w:pPr>
              <w:pStyle w:val="Geenafstand"/>
            </w:pPr>
            <w:r>
              <w:rPr>
                <w:noProof/>
              </w:rPr>
              <w:drawing>
                <wp:inline distT="0" distB="0" distL="0" distR="0" wp14:anchorId="062E9A13" wp14:editId="06B3D370">
                  <wp:extent cx="2746532" cy="37433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0174" cy="3789177"/>
                          </a:xfrm>
                          <a:prstGeom prst="rect">
                            <a:avLst/>
                          </a:prstGeom>
                        </pic:spPr>
                      </pic:pic>
                    </a:graphicData>
                  </a:graphic>
                </wp:inline>
              </w:drawing>
            </w:r>
            <w:r>
              <w:t xml:space="preserve">                           </w:t>
            </w:r>
          </w:p>
        </w:tc>
      </w:tr>
    </w:tbl>
    <w:p w14:paraId="58B66321" w14:textId="2FD8FB99" w:rsidR="008C7E89" w:rsidRDefault="008C7E89" w:rsidP="007111EF"/>
    <w:p w14:paraId="64E7E8C0" w14:textId="4A364E3D" w:rsidR="007111EF" w:rsidRPr="007111EF" w:rsidRDefault="008C7E89" w:rsidP="007111EF">
      <w:r>
        <w:br w:type="page"/>
      </w:r>
    </w:p>
    <w:p w14:paraId="7526E245" w14:textId="77777777" w:rsidR="002E0107" w:rsidRDefault="002E0107" w:rsidP="005072B5">
      <w:pPr>
        <w:pStyle w:val="Kop2"/>
        <w:framePr w:wrap="around"/>
      </w:pPr>
      <w:bookmarkStart w:id="3" w:name="_Toc73454188"/>
      <w:r w:rsidRPr="00E86D93">
        <w:lastRenderedPageBreak/>
        <w:t>De Buurderij in cijfers:</w:t>
      </w:r>
      <w:bookmarkEnd w:id="3"/>
      <w:r w:rsidRPr="00E86D93">
        <w:t xml:space="preserve"> </w:t>
      </w:r>
    </w:p>
    <w:p w14:paraId="4E594DC6" w14:textId="77777777" w:rsidR="002E0107" w:rsidRDefault="002E0107" w:rsidP="002E0107">
      <w:pPr>
        <w:rPr>
          <w:rFonts w:ascii="Calibri" w:hAnsi="Calibri" w:cs="Calibri"/>
        </w:rPr>
      </w:pPr>
    </w:p>
    <w:p w14:paraId="1868680A" w14:textId="1761C8C4" w:rsidR="002E0107" w:rsidRDefault="002E0107" w:rsidP="002E0107">
      <w:pPr>
        <w:rPr>
          <w:rFonts w:ascii="Calibri" w:hAnsi="Calibri" w:cs="Calibri"/>
        </w:rPr>
      </w:pPr>
      <w:r>
        <w:rPr>
          <w:rFonts w:ascii="Calibri" w:hAnsi="Calibri" w:cs="Calibri"/>
        </w:rPr>
        <w:t>A</w:t>
      </w:r>
      <w:r w:rsidRPr="00E86D93">
        <w:rPr>
          <w:rFonts w:ascii="Calibri" w:hAnsi="Calibri" w:cs="Calibri"/>
        </w:rPr>
        <w:t>antal cliënten in 20</w:t>
      </w:r>
      <w:r w:rsidR="00D06DBF">
        <w:rPr>
          <w:rFonts w:ascii="Calibri" w:hAnsi="Calibri" w:cs="Calibri"/>
        </w:rPr>
        <w:t>20</w:t>
      </w:r>
      <w:r w:rsidRPr="00E86D93">
        <w:rPr>
          <w:rFonts w:ascii="Calibri" w:hAnsi="Calibri" w:cs="Calibri"/>
        </w:rPr>
        <w:t xml:space="preserve"> verdeeld naar W</w:t>
      </w:r>
      <w:r w:rsidR="007E0162">
        <w:rPr>
          <w:rFonts w:ascii="Calibri" w:hAnsi="Calibri" w:cs="Calibri"/>
        </w:rPr>
        <w:t>MO</w:t>
      </w:r>
      <w:r w:rsidR="00D06DBF">
        <w:rPr>
          <w:rFonts w:ascii="Calibri" w:hAnsi="Calibri" w:cs="Calibri"/>
        </w:rPr>
        <w:t xml:space="preserve">, </w:t>
      </w:r>
      <w:r w:rsidRPr="00E86D93">
        <w:rPr>
          <w:rFonts w:ascii="Calibri" w:hAnsi="Calibri" w:cs="Calibri"/>
        </w:rPr>
        <w:t>jeugdwet</w:t>
      </w:r>
      <w:r w:rsidR="00D06DBF">
        <w:rPr>
          <w:rFonts w:ascii="Calibri" w:hAnsi="Calibri" w:cs="Calibri"/>
        </w:rPr>
        <w:t xml:space="preserve"> en W</w:t>
      </w:r>
      <w:r w:rsidR="007E0162">
        <w:rPr>
          <w:rFonts w:ascii="Calibri" w:hAnsi="Calibri" w:cs="Calibri"/>
        </w:rPr>
        <w:t>LZ</w:t>
      </w:r>
      <w:r w:rsidR="00D06DBF">
        <w:rPr>
          <w:rFonts w:ascii="Calibri" w:hAnsi="Calibri" w:cs="Calibri"/>
        </w:rPr>
        <w:t xml:space="preserve"> en</w:t>
      </w:r>
      <w:r w:rsidRPr="00E86D93">
        <w:rPr>
          <w:rFonts w:ascii="Calibri" w:hAnsi="Calibri" w:cs="Calibri"/>
        </w:rPr>
        <w:t xml:space="preserve"> 24 uurs zorg</w:t>
      </w:r>
      <w:r w:rsidR="00D06DBF">
        <w:rPr>
          <w:rFonts w:ascii="Calibri" w:hAnsi="Calibri" w:cs="Calibri"/>
        </w:rPr>
        <w:t>, dagbesteding, ambulante begeleiding</w:t>
      </w:r>
    </w:p>
    <w:tbl>
      <w:tblPr>
        <w:tblStyle w:val="Tabelraster"/>
        <w:tblW w:w="0" w:type="auto"/>
        <w:tblLook w:val="04A0" w:firstRow="1" w:lastRow="0" w:firstColumn="1" w:lastColumn="0" w:noHBand="0" w:noVBand="1"/>
      </w:tblPr>
      <w:tblGrid>
        <w:gridCol w:w="757"/>
        <w:gridCol w:w="1373"/>
        <w:gridCol w:w="1685"/>
        <w:gridCol w:w="1134"/>
        <w:gridCol w:w="1645"/>
        <w:gridCol w:w="1466"/>
        <w:gridCol w:w="1129"/>
      </w:tblGrid>
      <w:tr w:rsidR="008D1E2D" w:rsidRPr="00E86D93" w14:paraId="0D76351F" w14:textId="77777777" w:rsidTr="008D1E2D">
        <w:tc>
          <w:tcPr>
            <w:tcW w:w="757" w:type="dxa"/>
          </w:tcPr>
          <w:p w14:paraId="17BA3AAE" w14:textId="77777777" w:rsidR="008D1E2D" w:rsidRPr="00E86D93" w:rsidRDefault="008D1E2D" w:rsidP="008D1E2D">
            <w:pPr>
              <w:rPr>
                <w:rFonts w:ascii="Calibri" w:hAnsi="Calibri" w:cs="Calibri"/>
                <w:b/>
                <w:bCs/>
              </w:rPr>
            </w:pPr>
          </w:p>
        </w:tc>
        <w:tc>
          <w:tcPr>
            <w:tcW w:w="4192" w:type="dxa"/>
            <w:gridSpan w:val="3"/>
            <w:shd w:val="clear" w:color="auto" w:fill="4F81BD" w:themeFill="accent1"/>
          </w:tcPr>
          <w:p w14:paraId="5E69E918" w14:textId="77777777" w:rsidR="008D1E2D" w:rsidRPr="00E86D93" w:rsidRDefault="008D1E2D" w:rsidP="008D1E2D">
            <w:pPr>
              <w:jc w:val="center"/>
              <w:rPr>
                <w:rFonts w:ascii="Calibri" w:hAnsi="Calibri" w:cs="Calibri"/>
                <w:b/>
                <w:bCs/>
              </w:rPr>
            </w:pPr>
            <w:r>
              <w:rPr>
                <w:rFonts w:ascii="Calibri" w:hAnsi="Calibri" w:cs="Calibri"/>
                <w:b/>
                <w:bCs/>
              </w:rPr>
              <w:t>Locatie Balloo</w:t>
            </w:r>
          </w:p>
        </w:tc>
        <w:tc>
          <w:tcPr>
            <w:tcW w:w="4240" w:type="dxa"/>
            <w:gridSpan w:val="3"/>
            <w:shd w:val="clear" w:color="auto" w:fill="9BBB59" w:themeFill="accent3"/>
          </w:tcPr>
          <w:p w14:paraId="20202D4A" w14:textId="77777777" w:rsidR="008D1E2D" w:rsidRPr="00E86D93" w:rsidRDefault="008D1E2D" w:rsidP="008D1E2D">
            <w:pPr>
              <w:jc w:val="center"/>
              <w:rPr>
                <w:rFonts w:ascii="Calibri" w:hAnsi="Calibri" w:cs="Calibri"/>
                <w:b/>
                <w:bCs/>
              </w:rPr>
            </w:pPr>
            <w:r>
              <w:rPr>
                <w:rFonts w:ascii="Calibri" w:hAnsi="Calibri" w:cs="Calibri"/>
                <w:b/>
                <w:bCs/>
              </w:rPr>
              <w:t>Locatie Burgum</w:t>
            </w:r>
          </w:p>
        </w:tc>
      </w:tr>
      <w:tr w:rsidR="008D1E2D" w:rsidRPr="00E86D93" w14:paraId="139B9E2E" w14:textId="77777777" w:rsidTr="008D1E2D">
        <w:tc>
          <w:tcPr>
            <w:tcW w:w="757" w:type="dxa"/>
          </w:tcPr>
          <w:p w14:paraId="0AE09372" w14:textId="77777777" w:rsidR="008D1E2D" w:rsidRPr="00E86D93" w:rsidRDefault="008D1E2D" w:rsidP="008D1E2D">
            <w:pPr>
              <w:rPr>
                <w:rFonts w:ascii="Calibri" w:hAnsi="Calibri" w:cs="Calibri"/>
                <w:b/>
                <w:bCs/>
              </w:rPr>
            </w:pPr>
          </w:p>
        </w:tc>
        <w:tc>
          <w:tcPr>
            <w:tcW w:w="1373" w:type="dxa"/>
            <w:shd w:val="clear" w:color="auto" w:fill="DBE5F1" w:themeFill="accent1" w:themeFillTint="33"/>
          </w:tcPr>
          <w:p w14:paraId="64854432" w14:textId="77777777" w:rsidR="008D1E2D" w:rsidRPr="00E86D93" w:rsidRDefault="008D1E2D" w:rsidP="008D1E2D">
            <w:pPr>
              <w:jc w:val="center"/>
              <w:rPr>
                <w:rFonts w:ascii="Calibri" w:hAnsi="Calibri" w:cs="Calibri"/>
                <w:b/>
                <w:bCs/>
              </w:rPr>
            </w:pPr>
            <w:r w:rsidRPr="00E86D93">
              <w:rPr>
                <w:rFonts w:ascii="Calibri" w:hAnsi="Calibri" w:cs="Calibri"/>
                <w:b/>
                <w:bCs/>
              </w:rPr>
              <w:t>24 uurs zorg</w:t>
            </w:r>
            <w:r>
              <w:rPr>
                <w:rFonts w:ascii="Calibri" w:hAnsi="Calibri" w:cs="Calibri"/>
                <w:b/>
                <w:bCs/>
              </w:rPr>
              <w:t>*</w:t>
            </w:r>
          </w:p>
        </w:tc>
        <w:tc>
          <w:tcPr>
            <w:tcW w:w="1685" w:type="dxa"/>
            <w:shd w:val="clear" w:color="auto" w:fill="DBE5F1" w:themeFill="accent1" w:themeFillTint="33"/>
          </w:tcPr>
          <w:p w14:paraId="67960C73" w14:textId="77777777" w:rsidR="008D1E2D" w:rsidRPr="00E86D93" w:rsidRDefault="008D1E2D" w:rsidP="008D1E2D">
            <w:pPr>
              <w:jc w:val="center"/>
              <w:rPr>
                <w:rFonts w:ascii="Calibri" w:hAnsi="Calibri" w:cs="Calibri"/>
                <w:b/>
                <w:bCs/>
              </w:rPr>
            </w:pPr>
            <w:r w:rsidRPr="00E86D93">
              <w:rPr>
                <w:rFonts w:ascii="Calibri" w:hAnsi="Calibri" w:cs="Calibri"/>
                <w:b/>
                <w:bCs/>
              </w:rPr>
              <w:t>Dagbesteding</w:t>
            </w:r>
            <w:r>
              <w:rPr>
                <w:rFonts w:ascii="Calibri" w:hAnsi="Calibri" w:cs="Calibri"/>
                <w:b/>
                <w:bCs/>
              </w:rPr>
              <w:t>**</w:t>
            </w:r>
          </w:p>
        </w:tc>
        <w:tc>
          <w:tcPr>
            <w:tcW w:w="1134" w:type="dxa"/>
            <w:shd w:val="clear" w:color="auto" w:fill="DBE5F1" w:themeFill="accent1" w:themeFillTint="33"/>
          </w:tcPr>
          <w:p w14:paraId="02689343" w14:textId="77777777" w:rsidR="008D1E2D" w:rsidRPr="00E86D93" w:rsidRDefault="008D1E2D" w:rsidP="008D1E2D">
            <w:pPr>
              <w:jc w:val="center"/>
              <w:rPr>
                <w:rFonts w:ascii="Calibri" w:hAnsi="Calibri" w:cs="Calibri"/>
                <w:b/>
                <w:bCs/>
              </w:rPr>
            </w:pPr>
            <w:r>
              <w:rPr>
                <w:rFonts w:ascii="Calibri" w:hAnsi="Calibri" w:cs="Calibri"/>
                <w:b/>
                <w:bCs/>
              </w:rPr>
              <w:t>A</w:t>
            </w:r>
            <w:r w:rsidRPr="00E86D93">
              <w:rPr>
                <w:rFonts w:ascii="Calibri" w:hAnsi="Calibri" w:cs="Calibri"/>
                <w:b/>
                <w:bCs/>
              </w:rPr>
              <w:t>mbulant</w:t>
            </w:r>
          </w:p>
        </w:tc>
        <w:tc>
          <w:tcPr>
            <w:tcW w:w="1645" w:type="dxa"/>
            <w:shd w:val="clear" w:color="auto" w:fill="EAF1DD" w:themeFill="accent3" w:themeFillTint="33"/>
          </w:tcPr>
          <w:p w14:paraId="00E63202" w14:textId="77777777" w:rsidR="008D1E2D" w:rsidRPr="00E86D93" w:rsidRDefault="008D1E2D" w:rsidP="008D1E2D">
            <w:pPr>
              <w:jc w:val="center"/>
              <w:rPr>
                <w:rFonts w:ascii="Calibri" w:hAnsi="Calibri" w:cs="Calibri"/>
                <w:b/>
                <w:bCs/>
              </w:rPr>
            </w:pPr>
            <w:r w:rsidRPr="00E86D93">
              <w:rPr>
                <w:rFonts w:ascii="Calibri" w:hAnsi="Calibri" w:cs="Calibri"/>
                <w:b/>
                <w:bCs/>
              </w:rPr>
              <w:t>24 uurs zorg</w:t>
            </w:r>
          </w:p>
        </w:tc>
        <w:tc>
          <w:tcPr>
            <w:tcW w:w="1466" w:type="dxa"/>
            <w:shd w:val="clear" w:color="auto" w:fill="EAF1DD" w:themeFill="accent3" w:themeFillTint="33"/>
          </w:tcPr>
          <w:p w14:paraId="1A1920D7" w14:textId="77777777" w:rsidR="008D1E2D" w:rsidRPr="00E86D93" w:rsidRDefault="008D1E2D" w:rsidP="008D1E2D">
            <w:pPr>
              <w:jc w:val="center"/>
              <w:rPr>
                <w:rFonts w:ascii="Calibri" w:hAnsi="Calibri" w:cs="Calibri"/>
                <w:b/>
                <w:bCs/>
              </w:rPr>
            </w:pPr>
            <w:r w:rsidRPr="00E86D93">
              <w:rPr>
                <w:rFonts w:ascii="Calibri" w:hAnsi="Calibri" w:cs="Calibri"/>
                <w:b/>
                <w:bCs/>
              </w:rPr>
              <w:t>Dagbesteding</w:t>
            </w:r>
          </w:p>
        </w:tc>
        <w:tc>
          <w:tcPr>
            <w:tcW w:w="1129" w:type="dxa"/>
            <w:shd w:val="clear" w:color="auto" w:fill="EAF1DD" w:themeFill="accent3" w:themeFillTint="33"/>
          </w:tcPr>
          <w:p w14:paraId="510DA5BA" w14:textId="77777777" w:rsidR="008D1E2D" w:rsidRPr="00E86D93" w:rsidRDefault="008D1E2D" w:rsidP="008D1E2D">
            <w:pPr>
              <w:jc w:val="center"/>
              <w:rPr>
                <w:rFonts w:ascii="Calibri" w:hAnsi="Calibri" w:cs="Calibri"/>
                <w:b/>
                <w:bCs/>
              </w:rPr>
            </w:pPr>
            <w:r>
              <w:rPr>
                <w:rFonts w:ascii="Calibri" w:hAnsi="Calibri" w:cs="Calibri"/>
                <w:b/>
                <w:bCs/>
              </w:rPr>
              <w:t>A</w:t>
            </w:r>
            <w:r w:rsidRPr="00E86D93">
              <w:rPr>
                <w:rFonts w:ascii="Calibri" w:hAnsi="Calibri" w:cs="Calibri"/>
                <w:b/>
                <w:bCs/>
              </w:rPr>
              <w:t>mbulant</w:t>
            </w:r>
          </w:p>
        </w:tc>
      </w:tr>
      <w:tr w:rsidR="008D1E2D" w:rsidRPr="00E86D93" w14:paraId="39C0E932" w14:textId="77777777" w:rsidTr="008D1E2D">
        <w:tc>
          <w:tcPr>
            <w:tcW w:w="757" w:type="dxa"/>
          </w:tcPr>
          <w:p w14:paraId="54100CF2" w14:textId="77777777" w:rsidR="008D1E2D" w:rsidRPr="003C369E" w:rsidRDefault="008D1E2D" w:rsidP="008D1E2D">
            <w:pPr>
              <w:rPr>
                <w:rFonts w:ascii="Calibri" w:hAnsi="Calibri" w:cs="Calibri"/>
                <w:b/>
                <w:bCs/>
              </w:rPr>
            </w:pPr>
            <w:r w:rsidRPr="003C369E">
              <w:rPr>
                <w:rFonts w:ascii="Calibri" w:hAnsi="Calibri" w:cs="Calibri"/>
                <w:b/>
                <w:bCs/>
              </w:rPr>
              <w:t>WMO</w:t>
            </w:r>
          </w:p>
        </w:tc>
        <w:tc>
          <w:tcPr>
            <w:tcW w:w="1373" w:type="dxa"/>
            <w:shd w:val="clear" w:color="auto" w:fill="DBE5F1" w:themeFill="accent1" w:themeFillTint="33"/>
          </w:tcPr>
          <w:p w14:paraId="06CD8FA3" w14:textId="77777777" w:rsidR="008D1E2D" w:rsidRPr="00E86D93" w:rsidRDefault="008D1E2D" w:rsidP="008D1E2D">
            <w:pPr>
              <w:jc w:val="center"/>
              <w:rPr>
                <w:rFonts w:ascii="Calibri" w:hAnsi="Calibri" w:cs="Calibri"/>
              </w:rPr>
            </w:pPr>
            <w:r>
              <w:rPr>
                <w:rFonts w:ascii="Calibri" w:hAnsi="Calibri" w:cs="Calibri"/>
              </w:rPr>
              <w:t>12</w:t>
            </w:r>
          </w:p>
        </w:tc>
        <w:tc>
          <w:tcPr>
            <w:tcW w:w="1685" w:type="dxa"/>
            <w:shd w:val="clear" w:color="auto" w:fill="DBE5F1" w:themeFill="accent1" w:themeFillTint="33"/>
          </w:tcPr>
          <w:p w14:paraId="170C0D06" w14:textId="77777777" w:rsidR="008D1E2D" w:rsidRPr="00E86D93" w:rsidRDefault="008D1E2D" w:rsidP="008D1E2D">
            <w:pPr>
              <w:jc w:val="center"/>
              <w:rPr>
                <w:rFonts w:ascii="Calibri" w:hAnsi="Calibri" w:cs="Calibri"/>
              </w:rPr>
            </w:pPr>
            <w:r>
              <w:rPr>
                <w:rFonts w:ascii="Calibri" w:hAnsi="Calibri" w:cs="Calibri"/>
              </w:rPr>
              <w:t>1</w:t>
            </w:r>
          </w:p>
        </w:tc>
        <w:tc>
          <w:tcPr>
            <w:tcW w:w="1134" w:type="dxa"/>
            <w:shd w:val="clear" w:color="auto" w:fill="DBE5F1" w:themeFill="accent1" w:themeFillTint="33"/>
          </w:tcPr>
          <w:p w14:paraId="445C6A7C" w14:textId="77777777" w:rsidR="008D1E2D" w:rsidRPr="00E86D93" w:rsidRDefault="008D1E2D" w:rsidP="008D1E2D">
            <w:pPr>
              <w:jc w:val="center"/>
              <w:rPr>
                <w:rFonts w:ascii="Calibri" w:hAnsi="Calibri" w:cs="Calibri"/>
              </w:rPr>
            </w:pPr>
            <w:r>
              <w:rPr>
                <w:rFonts w:ascii="Calibri" w:hAnsi="Calibri" w:cs="Calibri"/>
              </w:rPr>
              <w:t>2</w:t>
            </w:r>
          </w:p>
        </w:tc>
        <w:tc>
          <w:tcPr>
            <w:tcW w:w="1645" w:type="dxa"/>
            <w:shd w:val="clear" w:color="auto" w:fill="EAF1DD" w:themeFill="accent3" w:themeFillTint="33"/>
          </w:tcPr>
          <w:p w14:paraId="286DDF94" w14:textId="77777777" w:rsidR="008D1E2D" w:rsidRPr="00E86D93" w:rsidRDefault="008D1E2D" w:rsidP="008D1E2D">
            <w:pPr>
              <w:jc w:val="center"/>
              <w:rPr>
                <w:rFonts w:ascii="Calibri" w:hAnsi="Calibri" w:cs="Calibri"/>
              </w:rPr>
            </w:pPr>
            <w:r>
              <w:rPr>
                <w:rFonts w:ascii="Calibri" w:hAnsi="Calibri" w:cs="Calibri"/>
              </w:rPr>
              <w:t>1</w:t>
            </w:r>
          </w:p>
        </w:tc>
        <w:tc>
          <w:tcPr>
            <w:tcW w:w="1466" w:type="dxa"/>
            <w:shd w:val="clear" w:color="auto" w:fill="EAF1DD" w:themeFill="accent3" w:themeFillTint="33"/>
          </w:tcPr>
          <w:p w14:paraId="1A270403" w14:textId="77777777" w:rsidR="008D1E2D" w:rsidRPr="00E86D93" w:rsidRDefault="008D1E2D" w:rsidP="008D1E2D">
            <w:pPr>
              <w:jc w:val="center"/>
              <w:rPr>
                <w:rFonts w:ascii="Calibri" w:hAnsi="Calibri" w:cs="Calibri"/>
              </w:rPr>
            </w:pPr>
          </w:p>
        </w:tc>
        <w:tc>
          <w:tcPr>
            <w:tcW w:w="1129" w:type="dxa"/>
            <w:shd w:val="clear" w:color="auto" w:fill="EAF1DD" w:themeFill="accent3" w:themeFillTint="33"/>
          </w:tcPr>
          <w:p w14:paraId="65D1B95C" w14:textId="77777777" w:rsidR="008D1E2D" w:rsidRPr="00E86D93" w:rsidRDefault="008D1E2D" w:rsidP="008D1E2D">
            <w:pPr>
              <w:jc w:val="center"/>
              <w:rPr>
                <w:rFonts w:ascii="Calibri" w:hAnsi="Calibri" w:cs="Calibri"/>
              </w:rPr>
            </w:pPr>
            <w:r>
              <w:rPr>
                <w:rFonts w:ascii="Calibri" w:hAnsi="Calibri" w:cs="Calibri"/>
              </w:rPr>
              <w:t>1</w:t>
            </w:r>
          </w:p>
        </w:tc>
      </w:tr>
      <w:tr w:rsidR="008D1E2D" w:rsidRPr="00E86D93" w14:paraId="48657D13" w14:textId="77777777" w:rsidTr="008D1E2D">
        <w:tc>
          <w:tcPr>
            <w:tcW w:w="757" w:type="dxa"/>
          </w:tcPr>
          <w:p w14:paraId="38BEF6C9" w14:textId="77777777" w:rsidR="008D1E2D" w:rsidRPr="003C369E" w:rsidRDefault="008D1E2D" w:rsidP="008D1E2D">
            <w:pPr>
              <w:rPr>
                <w:rFonts w:ascii="Calibri" w:hAnsi="Calibri" w:cs="Calibri"/>
                <w:b/>
                <w:bCs/>
              </w:rPr>
            </w:pPr>
            <w:r w:rsidRPr="003C369E">
              <w:rPr>
                <w:rFonts w:ascii="Calibri" w:hAnsi="Calibri" w:cs="Calibri"/>
                <w:b/>
                <w:bCs/>
              </w:rPr>
              <w:t>JW</w:t>
            </w:r>
          </w:p>
        </w:tc>
        <w:tc>
          <w:tcPr>
            <w:tcW w:w="1373" w:type="dxa"/>
            <w:shd w:val="clear" w:color="auto" w:fill="DBE5F1" w:themeFill="accent1" w:themeFillTint="33"/>
          </w:tcPr>
          <w:p w14:paraId="110E4BC6" w14:textId="77777777" w:rsidR="008D1E2D" w:rsidRPr="00E86D93" w:rsidRDefault="008D1E2D" w:rsidP="008D1E2D">
            <w:pPr>
              <w:jc w:val="center"/>
              <w:rPr>
                <w:rFonts w:ascii="Calibri" w:hAnsi="Calibri" w:cs="Calibri"/>
              </w:rPr>
            </w:pPr>
            <w:r>
              <w:rPr>
                <w:rFonts w:ascii="Calibri" w:hAnsi="Calibri" w:cs="Calibri"/>
              </w:rPr>
              <w:t>6</w:t>
            </w:r>
          </w:p>
        </w:tc>
        <w:tc>
          <w:tcPr>
            <w:tcW w:w="1685" w:type="dxa"/>
            <w:shd w:val="clear" w:color="auto" w:fill="DBE5F1" w:themeFill="accent1" w:themeFillTint="33"/>
          </w:tcPr>
          <w:p w14:paraId="6C7D9ABB" w14:textId="77777777" w:rsidR="008D1E2D" w:rsidRPr="00E86D93" w:rsidRDefault="008D1E2D" w:rsidP="008D1E2D">
            <w:pPr>
              <w:jc w:val="center"/>
              <w:rPr>
                <w:rFonts w:ascii="Calibri" w:hAnsi="Calibri" w:cs="Calibri"/>
              </w:rPr>
            </w:pPr>
          </w:p>
        </w:tc>
        <w:tc>
          <w:tcPr>
            <w:tcW w:w="1134" w:type="dxa"/>
            <w:shd w:val="clear" w:color="auto" w:fill="DBE5F1" w:themeFill="accent1" w:themeFillTint="33"/>
          </w:tcPr>
          <w:p w14:paraId="29A5F3CB" w14:textId="77777777" w:rsidR="008D1E2D" w:rsidRPr="00E86D93" w:rsidRDefault="008D1E2D" w:rsidP="008D1E2D">
            <w:pPr>
              <w:jc w:val="center"/>
              <w:rPr>
                <w:rFonts w:ascii="Calibri" w:hAnsi="Calibri" w:cs="Calibri"/>
              </w:rPr>
            </w:pPr>
            <w:r>
              <w:rPr>
                <w:rFonts w:ascii="Calibri" w:hAnsi="Calibri" w:cs="Calibri"/>
              </w:rPr>
              <w:t>12</w:t>
            </w:r>
          </w:p>
        </w:tc>
        <w:tc>
          <w:tcPr>
            <w:tcW w:w="1645" w:type="dxa"/>
            <w:shd w:val="clear" w:color="auto" w:fill="EAF1DD" w:themeFill="accent3" w:themeFillTint="33"/>
          </w:tcPr>
          <w:p w14:paraId="5E866FF6" w14:textId="77777777" w:rsidR="008D1E2D" w:rsidRDefault="008D1E2D" w:rsidP="008D1E2D">
            <w:pPr>
              <w:jc w:val="center"/>
              <w:rPr>
                <w:rFonts w:ascii="Calibri" w:hAnsi="Calibri" w:cs="Calibri"/>
              </w:rPr>
            </w:pPr>
            <w:r>
              <w:rPr>
                <w:rFonts w:ascii="Calibri" w:hAnsi="Calibri" w:cs="Calibri"/>
              </w:rPr>
              <w:t>20</w:t>
            </w:r>
          </w:p>
        </w:tc>
        <w:tc>
          <w:tcPr>
            <w:tcW w:w="1466" w:type="dxa"/>
            <w:shd w:val="clear" w:color="auto" w:fill="EAF1DD" w:themeFill="accent3" w:themeFillTint="33"/>
          </w:tcPr>
          <w:p w14:paraId="66821991" w14:textId="77777777" w:rsidR="008D1E2D" w:rsidRDefault="008D1E2D" w:rsidP="008D1E2D">
            <w:pPr>
              <w:jc w:val="center"/>
              <w:rPr>
                <w:rFonts w:ascii="Calibri" w:hAnsi="Calibri" w:cs="Calibri"/>
              </w:rPr>
            </w:pPr>
          </w:p>
        </w:tc>
        <w:tc>
          <w:tcPr>
            <w:tcW w:w="1129" w:type="dxa"/>
            <w:shd w:val="clear" w:color="auto" w:fill="EAF1DD" w:themeFill="accent3" w:themeFillTint="33"/>
          </w:tcPr>
          <w:p w14:paraId="281BAA6A" w14:textId="77777777" w:rsidR="008D1E2D" w:rsidRDefault="008D1E2D" w:rsidP="008D1E2D">
            <w:pPr>
              <w:jc w:val="center"/>
              <w:rPr>
                <w:rFonts w:ascii="Calibri" w:hAnsi="Calibri" w:cs="Calibri"/>
              </w:rPr>
            </w:pPr>
            <w:r>
              <w:rPr>
                <w:rFonts w:ascii="Calibri" w:hAnsi="Calibri" w:cs="Calibri"/>
              </w:rPr>
              <w:t>2</w:t>
            </w:r>
          </w:p>
        </w:tc>
      </w:tr>
      <w:tr w:rsidR="008D1E2D" w:rsidRPr="00E86D93" w14:paraId="1C8679BA" w14:textId="77777777" w:rsidTr="008D1E2D">
        <w:tc>
          <w:tcPr>
            <w:tcW w:w="757" w:type="dxa"/>
          </w:tcPr>
          <w:p w14:paraId="787C1033" w14:textId="77777777" w:rsidR="008D1E2D" w:rsidRPr="003C369E" w:rsidRDefault="008D1E2D" w:rsidP="008D1E2D">
            <w:pPr>
              <w:rPr>
                <w:rFonts w:ascii="Calibri" w:hAnsi="Calibri" w:cs="Calibri"/>
                <w:b/>
                <w:bCs/>
              </w:rPr>
            </w:pPr>
            <w:r w:rsidRPr="003C369E">
              <w:rPr>
                <w:rFonts w:ascii="Calibri" w:hAnsi="Calibri" w:cs="Calibri"/>
                <w:b/>
                <w:bCs/>
              </w:rPr>
              <w:t>Wlz</w:t>
            </w:r>
          </w:p>
        </w:tc>
        <w:tc>
          <w:tcPr>
            <w:tcW w:w="1373" w:type="dxa"/>
            <w:shd w:val="clear" w:color="auto" w:fill="DBE5F1" w:themeFill="accent1" w:themeFillTint="33"/>
          </w:tcPr>
          <w:p w14:paraId="4A866D9C" w14:textId="77777777" w:rsidR="008D1E2D" w:rsidRPr="00E86D93" w:rsidRDefault="008D1E2D" w:rsidP="008D1E2D">
            <w:pPr>
              <w:jc w:val="center"/>
              <w:rPr>
                <w:rFonts w:ascii="Calibri" w:hAnsi="Calibri" w:cs="Calibri"/>
              </w:rPr>
            </w:pPr>
            <w:r>
              <w:rPr>
                <w:rFonts w:ascii="Calibri" w:hAnsi="Calibri" w:cs="Calibri"/>
              </w:rPr>
              <w:t>3</w:t>
            </w:r>
          </w:p>
        </w:tc>
        <w:tc>
          <w:tcPr>
            <w:tcW w:w="1685" w:type="dxa"/>
            <w:shd w:val="clear" w:color="auto" w:fill="DBE5F1" w:themeFill="accent1" w:themeFillTint="33"/>
          </w:tcPr>
          <w:p w14:paraId="2227E7E5" w14:textId="77777777" w:rsidR="008D1E2D" w:rsidRPr="00E86D93" w:rsidRDefault="008D1E2D" w:rsidP="008D1E2D">
            <w:pPr>
              <w:jc w:val="center"/>
              <w:rPr>
                <w:rFonts w:ascii="Calibri" w:hAnsi="Calibri" w:cs="Calibri"/>
              </w:rPr>
            </w:pPr>
            <w:r>
              <w:rPr>
                <w:rFonts w:ascii="Calibri" w:hAnsi="Calibri" w:cs="Calibri"/>
              </w:rPr>
              <w:t>2</w:t>
            </w:r>
          </w:p>
        </w:tc>
        <w:tc>
          <w:tcPr>
            <w:tcW w:w="1134" w:type="dxa"/>
            <w:shd w:val="clear" w:color="auto" w:fill="DBE5F1" w:themeFill="accent1" w:themeFillTint="33"/>
          </w:tcPr>
          <w:p w14:paraId="6FF7F715" w14:textId="77777777" w:rsidR="008D1E2D" w:rsidRPr="00E86D93" w:rsidRDefault="008D1E2D" w:rsidP="008D1E2D">
            <w:pPr>
              <w:jc w:val="center"/>
              <w:rPr>
                <w:rFonts w:ascii="Calibri" w:hAnsi="Calibri" w:cs="Calibri"/>
              </w:rPr>
            </w:pPr>
          </w:p>
        </w:tc>
        <w:tc>
          <w:tcPr>
            <w:tcW w:w="1645" w:type="dxa"/>
            <w:shd w:val="clear" w:color="auto" w:fill="EAF1DD" w:themeFill="accent3" w:themeFillTint="33"/>
          </w:tcPr>
          <w:p w14:paraId="16CED7FE" w14:textId="77777777" w:rsidR="008D1E2D" w:rsidRPr="00E86D93" w:rsidRDefault="008D1E2D" w:rsidP="008D1E2D">
            <w:pPr>
              <w:jc w:val="center"/>
              <w:rPr>
                <w:rFonts w:ascii="Calibri" w:hAnsi="Calibri" w:cs="Calibri"/>
              </w:rPr>
            </w:pPr>
          </w:p>
        </w:tc>
        <w:tc>
          <w:tcPr>
            <w:tcW w:w="1466" w:type="dxa"/>
            <w:shd w:val="clear" w:color="auto" w:fill="EAF1DD" w:themeFill="accent3" w:themeFillTint="33"/>
          </w:tcPr>
          <w:p w14:paraId="1840EC64" w14:textId="77777777" w:rsidR="008D1E2D" w:rsidRPr="00E86D93" w:rsidRDefault="008D1E2D" w:rsidP="008D1E2D">
            <w:pPr>
              <w:jc w:val="center"/>
              <w:rPr>
                <w:rFonts w:ascii="Calibri" w:hAnsi="Calibri" w:cs="Calibri"/>
              </w:rPr>
            </w:pPr>
          </w:p>
        </w:tc>
        <w:tc>
          <w:tcPr>
            <w:tcW w:w="1129" w:type="dxa"/>
            <w:shd w:val="clear" w:color="auto" w:fill="EAF1DD" w:themeFill="accent3" w:themeFillTint="33"/>
          </w:tcPr>
          <w:p w14:paraId="0DB965E3" w14:textId="77777777" w:rsidR="008D1E2D" w:rsidRPr="00E86D93" w:rsidRDefault="008D1E2D" w:rsidP="008D1E2D">
            <w:pPr>
              <w:jc w:val="center"/>
              <w:rPr>
                <w:rFonts w:ascii="Calibri" w:hAnsi="Calibri" w:cs="Calibri"/>
              </w:rPr>
            </w:pPr>
          </w:p>
        </w:tc>
      </w:tr>
    </w:tbl>
    <w:p w14:paraId="64729DAC" w14:textId="5B5F09AC" w:rsidR="00F55598" w:rsidRDefault="008D1E2D" w:rsidP="0087319B">
      <w:pPr>
        <w:rPr>
          <w:rFonts w:ascii="Calibri" w:hAnsi="Calibri" w:cs="Calibri"/>
        </w:rPr>
      </w:pPr>
      <w:r w:rsidRPr="00B70183">
        <w:rPr>
          <w:rFonts w:ascii="Calibri" w:hAnsi="Calibri" w:cs="Calibri"/>
        </w:rPr>
        <w:t>*</w:t>
      </w:r>
      <w:r>
        <w:rPr>
          <w:rFonts w:ascii="Calibri" w:hAnsi="Calibri" w:cs="Calibri"/>
        </w:rPr>
        <w:t xml:space="preserve"> 1 cliënt is halverwege het jaar vanuit de JW naar de WMO doorgestroomd</w:t>
      </w:r>
      <w:r>
        <w:rPr>
          <w:rFonts w:ascii="Calibri" w:hAnsi="Calibri" w:cs="Calibri"/>
        </w:rPr>
        <w:br/>
        <w:t>** 1 cliënt ontving tevens 24-uurs zorg op De Buurderij</w:t>
      </w:r>
    </w:p>
    <w:p w14:paraId="2B0D9C34" w14:textId="442E2FB0" w:rsidR="00E86D93" w:rsidRDefault="00E86D93" w:rsidP="005072B5">
      <w:pPr>
        <w:pStyle w:val="Kop2"/>
        <w:framePr w:wrap="around"/>
      </w:pPr>
      <w:bookmarkStart w:id="4" w:name="_Toc73454189"/>
      <w:r>
        <w:t>Geschiedenis in het kort</w:t>
      </w:r>
      <w:bookmarkEnd w:id="4"/>
    </w:p>
    <w:p w14:paraId="30BB389F" w14:textId="77777777" w:rsidR="00E86D93" w:rsidRDefault="00E86D93" w:rsidP="0087319B">
      <w:pPr>
        <w:rPr>
          <w:rFonts w:ascii="Calibri" w:hAnsi="Calibri" w:cs="Calibri"/>
        </w:rPr>
      </w:pPr>
    </w:p>
    <w:p w14:paraId="78ABF77E" w14:textId="18B3819B" w:rsidR="00432B7C" w:rsidRDefault="0024569E" w:rsidP="0087319B">
      <w:pPr>
        <w:rPr>
          <w:rFonts w:ascii="Calibri" w:hAnsi="Calibri" w:cs="Calibri"/>
        </w:rPr>
      </w:pPr>
      <w:r>
        <w:rPr>
          <w:rFonts w:ascii="Calibri" w:hAnsi="Calibri" w:cs="Calibri"/>
        </w:rPr>
        <w:t>De locatie Balloo is sinds 2012 operationeel met als corebusiness beschermd wonen (8 plekken) en dagbesteding. Deze locatie heeft begin 2018 een doorstart gemaakt</w:t>
      </w:r>
      <w:r w:rsidR="00432B7C">
        <w:rPr>
          <w:rFonts w:ascii="Calibri" w:hAnsi="Calibri" w:cs="Calibri"/>
        </w:rPr>
        <w:t>.</w:t>
      </w:r>
      <w:r>
        <w:rPr>
          <w:rFonts w:ascii="Calibri" w:hAnsi="Calibri" w:cs="Calibri"/>
        </w:rPr>
        <w:t xml:space="preserve"> Er heeft uitbreiding plaats gevonden met 8 woonplekken. Ook is een betere afbakening van de doelgroepen en de aanstelling van gekwalificeerd personeel passend bij de doelgroep gerealiseerd. Daarnaast is het bedrijf binnen anderhalf jaar weer financieel gezond gemaakt.</w:t>
      </w:r>
      <w:r w:rsidR="00967963">
        <w:rPr>
          <w:rFonts w:ascii="Calibri" w:hAnsi="Calibri" w:cs="Calibri"/>
        </w:rPr>
        <w:br/>
      </w:r>
      <w:r>
        <w:rPr>
          <w:rFonts w:ascii="Calibri" w:hAnsi="Calibri" w:cs="Calibri"/>
        </w:rPr>
        <w:t>De doorstart heeft mogelijk gemaakt dat begin 2020 een nieuwe locatie geopend k</w:t>
      </w:r>
      <w:r w:rsidR="00D06DBF">
        <w:rPr>
          <w:rFonts w:ascii="Calibri" w:hAnsi="Calibri" w:cs="Calibri"/>
        </w:rPr>
        <w:t>o</w:t>
      </w:r>
      <w:r>
        <w:rPr>
          <w:rFonts w:ascii="Calibri" w:hAnsi="Calibri" w:cs="Calibri"/>
        </w:rPr>
        <w:t>n worden</w:t>
      </w:r>
      <w:r w:rsidR="008D1E2D">
        <w:rPr>
          <w:rFonts w:ascii="Calibri" w:hAnsi="Calibri" w:cs="Calibri"/>
        </w:rPr>
        <w:t xml:space="preserve"> in Burgum, Friesland</w:t>
      </w:r>
      <w:r w:rsidR="00A576E9">
        <w:rPr>
          <w:rFonts w:ascii="Calibri" w:hAnsi="Calibri" w:cs="Calibri"/>
        </w:rPr>
        <w:t>.</w:t>
      </w:r>
      <w:r w:rsidR="007E0162">
        <w:rPr>
          <w:rFonts w:ascii="Calibri" w:hAnsi="Calibri" w:cs="Calibri"/>
        </w:rPr>
        <w:t xml:space="preserve"> </w:t>
      </w:r>
      <w:r w:rsidR="007E0162" w:rsidRPr="007E0162">
        <w:rPr>
          <w:rFonts w:ascii="Calibri" w:hAnsi="Calibri" w:cs="Calibri"/>
        </w:rPr>
        <w:t>In 2021 zal vanuit beide locaties het aanbod aan Ambulante Begeleiding toenemen.</w:t>
      </w:r>
    </w:p>
    <w:p w14:paraId="2FAC67A3" w14:textId="75E7F2B6" w:rsidR="00432B7C" w:rsidRPr="000D71FD" w:rsidRDefault="0024569E" w:rsidP="00EC0EAC">
      <w:pPr>
        <w:pStyle w:val="Kop1"/>
      </w:pPr>
      <w:bookmarkStart w:id="5" w:name="_Toc73454190"/>
      <w:r w:rsidRPr="000D71FD">
        <w:t xml:space="preserve">Missie en </w:t>
      </w:r>
      <w:r w:rsidR="00BD1AB0" w:rsidRPr="000D71FD">
        <w:t>Visie</w:t>
      </w:r>
      <w:bookmarkEnd w:id="5"/>
    </w:p>
    <w:p w14:paraId="04109C2E" w14:textId="19F343D6" w:rsidR="0024569E" w:rsidRPr="00F25EAD" w:rsidRDefault="0024569E" w:rsidP="005072B5">
      <w:pPr>
        <w:pStyle w:val="Kop2"/>
        <w:framePr w:wrap="around"/>
      </w:pPr>
      <w:bookmarkStart w:id="6" w:name="_Toc73454191"/>
      <w:bookmarkStart w:id="7" w:name="_Hlk37337713"/>
      <w:r w:rsidRPr="00F25EAD">
        <w:t>Missie</w:t>
      </w:r>
      <w:bookmarkEnd w:id="6"/>
      <w:r>
        <w:t xml:space="preserve"> </w:t>
      </w:r>
    </w:p>
    <w:p w14:paraId="0C443A86" w14:textId="77777777" w:rsidR="0024569E" w:rsidRDefault="0024569E" w:rsidP="0024569E">
      <w:pPr>
        <w:rPr>
          <w:rFonts w:cstheme="minorHAnsi"/>
        </w:rPr>
      </w:pPr>
    </w:p>
    <w:p w14:paraId="5EC78BC0" w14:textId="70335A4C" w:rsidR="00BD1AB0" w:rsidRDefault="0024569E" w:rsidP="00967963">
      <w:pPr>
        <w:rPr>
          <w:rFonts w:cstheme="minorHAnsi"/>
        </w:rPr>
      </w:pPr>
      <w:r w:rsidRPr="00B73E46">
        <w:rPr>
          <w:rFonts w:cstheme="minorHAnsi"/>
        </w:rPr>
        <w:t xml:space="preserve">Ondersteuning, begeleiding en behandeling bieden aan kwetsbare mensen en het aanleren van (sociale) vaardigheden zodat de zelfredzaamheid wordt vergroot. De Buurderij wil zo optimaal mogelijk kunnen aansluiten bij de vraag uit de maatschappij. </w:t>
      </w:r>
    </w:p>
    <w:p w14:paraId="1CAC5C7E" w14:textId="69D44B86" w:rsidR="00BD1AB0" w:rsidRDefault="00BD1AB0" w:rsidP="005072B5">
      <w:pPr>
        <w:pStyle w:val="Kop2"/>
        <w:framePr w:wrap="around"/>
      </w:pPr>
      <w:bookmarkStart w:id="8" w:name="_Toc73454192"/>
      <w:r>
        <w:lastRenderedPageBreak/>
        <w:t>Visie</w:t>
      </w:r>
      <w:bookmarkEnd w:id="8"/>
    </w:p>
    <w:p w14:paraId="10623790" w14:textId="77777777" w:rsidR="00BD1AB0" w:rsidRPr="00BD1AB0" w:rsidRDefault="00BD1AB0" w:rsidP="00BD1AB0">
      <w:pPr>
        <w:rPr>
          <w:lang w:eastAsia="en-US"/>
        </w:rPr>
      </w:pPr>
    </w:p>
    <w:p w14:paraId="63F45A50" w14:textId="2185E586" w:rsidR="000D71FD" w:rsidRPr="00FE5309" w:rsidRDefault="0024569E" w:rsidP="007111EF">
      <w:pPr>
        <w:rPr>
          <w:rFonts w:cstheme="minorHAnsi"/>
        </w:rPr>
      </w:pPr>
      <w:r w:rsidRPr="00F25EAD">
        <w:rPr>
          <w:rFonts w:cstheme="minorHAnsi"/>
        </w:rPr>
        <w:t>Bij De Buurderij staan de cliënten centraal en gaan we uit van de mogelijkheden van mensen. We zijn van mening dat ieder mens zich moet kunnen ontplooien naar zijn of haar mogelijkheden. Het creëren van een passend leefklimaat is ondersteunend aan dat proces.</w:t>
      </w:r>
      <w:r>
        <w:rPr>
          <w:rFonts w:cstheme="minorHAnsi"/>
        </w:rPr>
        <w:t xml:space="preserve"> </w:t>
      </w:r>
      <w:r w:rsidR="00FE5309">
        <w:rPr>
          <w:rFonts w:cstheme="minorHAnsi"/>
        </w:rPr>
        <w:t xml:space="preserve">                                                                                                         </w:t>
      </w:r>
    </w:p>
    <w:p w14:paraId="34B672E5" w14:textId="697E90F0" w:rsidR="00C43758" w:rsidRPr="00845C80" w:rsidRDefault="00C43758" w:rsidP="00EC0EAC">
      <w:pPr>
        <w:pStyle w:val="Kop1"/>
        <w:rPr>
          <w:rStyle w:val="A4"/>
          <w:color w:val="365F91" w:themeColor="accent1" w:themeShade="BF"/>
        </w:rPr>
      </w:pPr>
      <w:bookmarkStart w:id="9" w:name="_Toc73454193"/>
      <w:r w:rsidRPr="00845C80">
        <w:rPr>
          <w:rStyle w:val="A4"/>
          <w:color w:val="365F91" w:themeColor="accent1" w:themeShade="BF"/>
        </w:rPr>
        <w:t>B</w:t>
      </w:r>
      <w:r>
        <w:rPr>
          <w:rStyle w:val="A4"/>
          <w:color w:val="365F91" w:themeColor="accent1" w:themeShade="BF"/>
        </w:rPr>
        <w:t>eknopte samenvattingen toelichting op de bouwstenen</w:t>
      </w:r>
      <w:r w:rsidR="009E3D61">
        <w:rPr>
          <w:rStyle w:val="A4"/>
          <w:color w:val="365F91" w:themeColor="accent1" w:themeShade="BF"/>
        </w:rPr>
        <w:t xml:space="preserve"> kwaliteitskader gehandicaptenzorg</w:t>
      </w:r>
      <w:bookmarkEnd w:id="9"/>
    </w:p>
    <w:p w14:paraId="744936B3" w14:textId="15FB9033" w:rsidR="00C43758" w:rsidRDefault="009E3D61" w:rsidP="00C43758">
      <w:pPr>
        <w:pStyle w:val="Geenafstand"/>
        <w:rPr>
          <w:rFonts w:cstheme="minorHAnsi"/>
        </w:rPr>
      </w:pPr>
      <w:r>
        <w:rPr>
          <w:rFonts w:cstheme="minorHAnsi"/>
        </w:rPr>
        <w:t>Dit</w:t>
      </w:r>
      <w:r w:rsidR="00C43758">
        <w:rPr>
          <w:rFonts w:cstheme="minorHAnsi"/>
        </w:rPr>
        <w:t xml:space="preserve"> rapport is </w:t>
      </w:r>
      <w:r w:rsidR="003B1B50">
        <w:rPr>
          <w:rFonts w:cstheme="minorHAnsi"/>
        </w:rPr>
        <w:t>mede</w:t>
      </w:r>
      <w:r w:rsidR="00C43758">
        <w:rPr>
          <w:rFonts w:cstheme="minorHAnsi"/>
        </w:rPr>
        <w:t xml:space="preserve"> gebaseerd op de bouwstenen uit het kwaliteitskader gehandicaptenzorg 2017-2022</w:t>
      </w:r>
      <w:r>
        <w:rPr>
          <w:rFonts w:cstheme="minorHAnsi"/>
        </w:rPr>
        <w:t>:</w:t>
      </w:r>
    </w:p>
    <w:p w14:paraId="183F70DD" w14:textId="56E47236" w:rsidR="00C43758" w:rsidRDefault="00C43758" w:rsidP="00C43758">
      <w:pPr>
        <w:pStyle w:val="Geenafstand"/>
        <w:jc w:val="center"/>
        <w:rPr>
          <w:rFonts w:cstheme="minorHAnsi"/>
        </w:rPr>
      </w:pPr>
    </w:p>
    <w:p w14:paraId="11C12518" w14:textId="3BC32B7B" w:rsidR="006C7104" w:rsidRPr="00F84ADA" w:rsidRDefault="00C43758" w:rsidP="00F84ADA">
      <w:pPr>
        <w:pStyle w:val="Geenafstand"/>
        <w:jc w:val="center"/>
        <w:rPr>
          <w:rFonts w:cstheme="minorHAnsi"/>
        </w:rPr>
      </w:pPr>
      <w:r w:rsidRPr="00C43758">
        <w:rPr>
          <w:noProof/>
        </w:rPr>
        <w:drawing>
          <wp:inline distT="0" distB="0" distL="0" distR="0" wp14:anchorId="36883901" wp14:editId="1B0C44F7">
            <wp:extent cx="3344720" cy="3390900"/>
            <wp:effectExtent l="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60880" cy="3407283"/>
                    </a:xfrm>
                    <a:prstGeom prst="rect">
                      <a:avLst/>
                    </a:prstGeom>
                  </pic:spPr>
                </pic:pic>
              </a:graphicData>
            </a:graphic>
          </wp:inline>
        </w:drawing>
      </w:r>
    </w:p>
    <w:p w14:paraId="71B9A6B6" w14:textId="70C94E3F" w:rsidR="00C43758" w:rsidRDefault="00F84ADA" w:rsidP="005072B5">
      <w:pPr>
        <w:pStyle w:val="Kop2"/>
        <w:framePr w:wrap="around"/>
      </w:pPr>
      <w:bookmarkStart w:id="10" w:name="_Toc73454194"/>
      <w:r>
        <w:rPr>
          <w:rFonts w:eastAsiaTheme="minorHAnsi"/>
        </w:rPr>
        <w:lastRenderedPageBreak/>
        <w:t>De bouwstenen</w:t>
      </w:r>
      <w:bookmarkEnd w:id="10"/>
    </w:p>
    <w:p w14:paraId="7A3D9896" w14:textId="77777777" w:rsidR="00C43758" w:rsidRDefault="00C43758" w:rsidP="00C43758">
      <w:pPr>
        <w:pStyle w:val="Geenafstand"/>
        <w:rPr>
          <w:rFonts w:cstheme="minorHAnsi"/>
        </w:rPr>
      </w:pPr>
    </w:p>
    <w:p w14:paraId="2813B817" w14:textId="77777777" w:rsidR="00C43758" w:rsidRDefault="00C43758" w:rsidP="00C43758">
      <w:pPr>
        <w:pStyle w:val="Geenafstand"/>
        <w:rPr>
          <w:rFonts w:cstheme="minorHAnsi"/>
        </w:rPr>
      </w:pPr>
    </w:p>
    <w:p w14:paraId="178A1F1A" w14:textId="1D865368" w:rsidR="00C43758" w:rsidRDefault="00C43758" w:rsidP="00C43758">
      <w:pPr>
        <w:pStyle w:val="Geenafstand"/>
        <w:rPr>
          <w:rFonts w:cstheme="minorHAnsi"/>
        </w:rPr>
      </w:pPr>
      <w:r w:rsidRPr="00FA7A43">
        <w:rPr>
          <w:rFonts w:cstheme="minorHAnsi"/>
        </w:rPr>
        <w:t xml:space="preserve">In </w:t>
      </w:r>
      <w:r w:rsidR="00983570">
        <w:rPr>
          <w:rFonts w:cstheme="minorHAnsi"/>
        </w:rPr>
        <w:t>dit</w:t>
      </w:r>
      <w:r w:rsidRPr="00FA7A43">
        <w:rPr>
          <w:rFonts w:cstheme="minorHAnsi"/>
        </w:rPr>
        <w:t xml:space="preserve"> kwaliteitsrapport zijn de drie bouwstenen van het Kwaliteitskader 2017-2022 opgenomen: </w:t>
      </w:r>
    </w:p>
    <w:p w14:paraId="453A8157" w14:textId="77777777" w:rsidR="006C7104" w:rsidRPr="00FA7A43" w:rsidRDefault="006C7104" w:rsidP="00C43758">
      <w:pPr>
        <w:pStyle w:val="Geenafstand"/>
        <w:rPr>
          <w:rFonts w:cstheme="minorHAnsi"/>
        </w:rPr>
      </w:pPr>
    </w:p>
    <w:p w14:paraId="7E9DC190" w14:textId="6ACEE078" w:rsidR="00C43758" w:rsidRPr="006C7104" w:rsidRDefault="00C43758" w:rsidP="00C43758">
      <w:pPr>
        <w:pStyle w:val="Kop3"/>
      </w:pPr>
      <w:bookmarkStart w:id="11" w:name="_Toc73454195"/>
      <w:r w:rsidRPr="00845C80">
        <w:t>Bouwsteen 1: Werken met het persoonlijk plan:</w:t>
      </w:r>
      <w:r w:rsidR="005F32A8">
        <w:t xml:space="preserve"> Zorg op maat</w:t>
      </w:r>
      <w:r w:rsidRPr="00845C80">
        <w:t xml:space="preserve"> (hoofdstuk </w:t>
      </w:r>
      <w:r w:rsidR="008756C3">
        <w:t>5.</w:t>
      </w:r>
      <w:r w:rsidR="001E3A7F">
        <w:t>1</w:t>
      </w:r>
      <w:r w:rsidRPr="00845C80">
        <w:t>)</w:t>
      </w:r>
      <w:bookmarkEnd w:id="11"/>
      <w:r w:rsidRPr="00845C80">
        <w:t xml:space="preserve"> </w:t>
      </w:r>
    </w:p>
    <w:p w14:paraId="117EF57C" w14:textId="7080C829" w:rsidR="00C10544" w:rsidRDefault="00C43758" w:rsidP="00FE5309">
      <w:pPr>
        <w:pStyle w:val="Geenafstand"/>
        <w:rPr>
          <w:rFonts w:cstheme="minorHAnsi"/>
        </w:rPr>
      </w:pPr>
      <w:r w:rsidRPr="00FA7A43">
        <w:rPr>
          <w:rFonts w:cstheme="minorHAnsi"/>
        </w:rPr>
        <w:t xml:space="preserve">Iedere cliënt heeft </w:t>
      </w:r>
      <w:r w:rsidR="009E3D61">
        <w:rPr>
          <w:rFonts w:cstheme="minorHAnsi"/>
        </w:rPr>
        <w:t>een begeleidingsplan</w:t>
      </w:r>
      <w:r w:rsidR="00983570">
        <w:rPr>
          <w:rFonts w:cstheme="minorHAnsi"/>
        </w:rPr>
        <w:t xml:space="preserve"> of </w:t>
      </w:r>
      <w:r w:rsidR="009E3D61">
        <w:rPr>
          <w:rFonts w:cstheme="minorHAnsi"/>
        </w:rPr>
        <w:t>een behandelplan met daaraan gekoppeld het zorgplan</w:t>
      </w:r>
      <w:r w:rsidRPr="00FA7A43">
        <w:rPr>
          <w:rFonts w:cstheme="minorHAnsi"/>
        </w:rPr>
        <w:t>. Het plan is gebaseerd op mogelijk</w:t>
      </w:r>
      <w:r w:rsidRPr="00FA7A43">
        <w:rPr>
          <w:rFonts w:cstheme="minorHAnsi"/>
        </w:rPr>
        <w:softHyphen/>
        <w:t xml:space="preserve">heden, beperkingen en wensen van de cliënt. </w:t>
      </w:r>
      <w:r w:rsidR="00C10544">
        <w:rPr>
          <w:rFonts w:cstheme="minorHAnsi"/>
        </w:rPr>
        <w:t xml:space="preserve">Bij de behandeltrajecten vindt </w:t>
      </w:r>
      <w:r w:rsidRPr="00FA7A43">
        <w:rPr>
          <w:rFonts w:cstheme="minorHAnsi"/>
        </w:rPr>
        <w:t>op cliëntniveau een risico-inventarisatie plaats</w:t>
      </w:r>
      <w:r w:rsidR="00C10544">
        <w:rPr>
          <w:rFonts w:cstheme="minorHAnsi"/>
        </w:rPr>
        <w:t xml:space="preserve"> en bij de begeleidingstrajecten wordt de ZRM ingezet. Deze leiden</w:t>
      </w:r>
      <w:r w:rsidRPr="00FA7A43">
        <w:rPr>
          <w:rFonts w:cstheme="minorHAnsi"/>
        </w:rPr>
        <w:t xml:space="preserve"> mede tot afspraken en doelen waaraan we werken. Dit alles gebeurt in samenwerking met cliënten en </w:t>
      </w:r>
      <w:r w:rsidR="00405A49">
        <w:rPr>
          <w:rFonts w:cstheme="minorHAnsi"/>
        </w:rPr>
        <w:t>hun systeem</w:t>
      </w:r>
      <w:r w:rsidRPr="00FA7A43">
        <w:rPr>
          <w:rFonts w:cstheme="minorHAnsi"/>
        </w:rPr>
        <w:t xml:space="preserve">. </w:t>
      </w:r>
      <w:r w:rsidR="00C10544">
        <w:rPr>
          <w:rFonts w:cstheme="minorHAnsi"/>
        </w:rPr>
        <w:br/>
      </w:r>
      <w:r>
        <w:rPr>
          <w:rFonts w:cstheme="minorHAnsi"/>
        </w:rPr>
        <w:t>We werken met een cyclus van coachgesprekken</w:t>
      </w:r>
      <w:r w:rsidR="00983570">
        <w:rPr>
          <w:rFonts w:cstheme="minorHAnsi"/>
        </w:rPr>
        <w:t>,</w:t>
      </w:r>
      <w:r>
        <w:rPr>
          <w:rFonts w:cstheme="minorHAnsi"/>
        </w:rPr>
        <w:t xml:space="preserve"> MDO’s </w:t>
      </w:r>
      <w:r w:rsidR="00405A49">
        <w:rPr>
          <w:rFonts w:cstheme="minorHAnsi"/>
        </w:rPr>
        <w:t>(multidisciplinair overleg)</w:t>
      </w:r>
      <w:r w:rsidR="00983570">
        <w:rPr>
          <w:rFonts w:cstheme="minorHAnsi"/>
        </w:rPr>
        <w:t xml:space="preserve"> en casuïstiekbesprekingen.</w:t>
      </w:r>
      <w:r w:rsidR="00C10544">
        <w:rPr>
          <w:rFonts w:cstheme="minorHAnsi"/>
        </w:rPr>
        <w:t xml:space="preserve"> </w:t>
      </w:r>
      <w:r w:rsidR="00FE5309">
        <w:rPr>
          <w:rFonts w:cstheme="minorHAnsi"/>
        </w:rPr>
        <w:br/>
      </w:r>
    </w:p>
    <w:p w14:paraId="33EB559E" w14:textId="16839B69" w:rsidR="00FE5309" w:rsidRDefault="00C10544" w:rsidP="00FE5309">
      <w:pPr>
        <w:pStyle w:val="Geenafstand"/>
        <w:rPr>
          <w:rFonts w:cstheme="minorHAnsi"/>
        </w:rPr>
      </w:pPr>
      <w:r>
        <w:rPr>
          <w:rFonts w:cstheme="minorHAnsi"/>
        </w:rPr>
        <w:t>B</w:t>
      </w:r>
      <w:r w:rsidR="00FE5309">
        <w:rPr>
          <w:rFonts w:cstheme="minorHAnsi"/>
        </w:rPr>
        <w:t>ij het multidisciplinair zijn alle betrokkenen zoals cliënt, persoonlijk begeleider, zorgcoördinator, eventueel de gedragswetenschapper, het systeem (ouders/verzorgers) en (mede) behandelaars aanwezig.</w:t>
      </w:r>
      <w:r w:rsidR="00211BE9">
        <w:rPr>
          <w:rFonts w:cstheme="minorHAnsi"/>
        </w:rPr>
        <w:t xml:space="preserve"> </w:t>
      </w:r>
    </w:p>
    <w:p w14:paraId="73F0D0EF" w14:textId="2107C310" w:rsidR="00211BE9" w:rsidRDefault="00211BE9">
      <w:pPr>
        <w:rPr>
          <w:rFonts w:eastAsiaTheme="minorHAnsi" w:cstheme="minorHAnsi"/>
          <w:color w:val="365F91" w:themeColor="accent1" w:themeShade="BF"/>
          <w:lang w:eastAsia="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0313"/>
      </w:tblGrid>
      <w:tr w:rsidR="006C7104" w14:paraId="40C65C55" w14:textId="77777777" w:rsidTr="006C7104">
        <w:tc>
          <w:tcPr>
            <w:tcW w:w="3681" w:type="dxa"/>
          </w:tcPr>
          <w:p w14:paraId="24CD431F" w14:textId="77777777" w:rsidR="006C7104" w:rsidRPr="00350BD2" w:rsidRDefault="006C7104" w:rsidP="00350BD2">
            <w:pPr>
              <w:pStyle w:val="Geenafstand"/>
              <w:jc w:val="right"/>
              <w:rPr>
                <w:rFonts w:cstheme="minorHAnsi"/>
                <w:b/>
                <w:bCs/>
              </w:rPr>
            </w:pPr>
            <w:r w:rsidRPr="00350BD2">
              <w:rPr>
                <w:rFonts w:cstheme="minorHAnsi"/>
                <w:b/>
                <w:bCs/>
              </w:rPr>
              <w:t>het zorgproces in beeld:</w:t>
            </w:r>
          </w:p>
          <w:p w14:paraId="2EB37584" w14:textId="77777777" w:rsidR="006C7104" w:rsidRDefault="006C7104">
            <w:pPr>
              <w:rPr>
                <w:rFonts w:cstheme="minorHAnsi"/>
                <w:color w:val="365F91" w:themeColor="accent1" w:themeShade="BF"/>
              </w:rPr>
            </w:pPr>
          </w:p>
        </w:tc>
        <w:tc>
          <w:tcPr>
            <w:tcW w:w="10313" w:type="dxa"/>
          </w:tcPr>
          <w:p w14:paraId="35B01FF2" w14:textId="5365199C" w:rsidR="006C7104" w:rsidRDefault="006C7104">
            <w:pPr>
              <w:rPr>
                <w:rFonts w:cstheme="minorHAnsi"/>
                <w:color w:val="365F91" w:themeColor="accent1" w:themeShade="BF"/>
              </w:rPr>
            </w:pPr>
            <w:r>
              <w:rPr>
                <w:rFonts w:cstheme="minorHAnsi"/>
                <w:noProof/>
              </w:rPr>
              <w:drawing>
                <wp:inline distT="0" distB="0" distL="0" distR="0" wp14:anchorId="6894567A" wp14:editId="2B0AB014">
                  <wp:extent cx="2866887" cy="265747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DCA behandel-begeleidingsplan.png"/>
                          <pic:cNvPicPr/>
                        </pic:nvPicPr>
                        <pic:blipFill rotWithShape="1">
                          <a:blip r:embed="rId11">
                            <a:extLst>
                              <a:ext uri="{28A0092B-C50C-407E-A947-70E740481C1C}">
                                <a14:useLocalDpi xmlns:a14="http://schemas.microsoft.com/office/drawing/2010/main" val="0"/>
                              </a:ext>
                            </a:extLst>
                          </a:blip>
                          <a:srcRect t="8572"/>
                          <a:stretch/>
                        </pic:blipFill>
                        <pic:spPr bwMode="auto">
                          <a:xfrm>
                            <a:off x="0" y="0"/>
                            <a:ext cx="2923280" cy="2709749"/>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26ED3F" w14:textId="77777777" w:rsidR="00C10544" w:rsidRDefault="00C10544" w:rsidP="00C10544">
      <w:pPr>
        <w:pStyle w:val="Geenafstand"/>
        <w:rPr>
          <w:rFonts w:cstheme="minorHAnsi"/>
        </w:rPr>
      </w:pPr>
      <w:r w:rsidRPr="007E0162">
        <w:rPr>
          <w:rFonts w:cstheme="minorHAnsi"/>
        </w:rPr>
        <w:lastRenderedPageBreak/>
        <w:t>Om de voortgang van de begeleiding te meten is in 2020 gestart met het inzetten van de zelfredzaamheidsmatrix (ZRM)</w:t>
      </w:r>
      <w:r>
        <w:rPr>
          <w:rFonts w:cstheme="minorHAnsi"/>
        </w:rPr>
        <w:t xml:space="preserve"> als onderdeel van het begeleidingsplan</w:t>
      </w:r>
      <w:r w:rsidRPr="007E0162">
        <w:rPr>
          <w:rFonts w:cstheme="minorHAnsi"/>
        </w:rPr>
        <w:t>. Alle begeleiders gaan in 2021 de training ‘werken met de ZRM’ volgen.</w:t>
      </w:r>
    </w:p>
    <w:p w14:paraId="2CC45CC0" w14:textId="77777777" w:rsidR="00C10544" w:rsidRDefault="00C10544" w:rsidP="00983570">
      <w:pPr>
        <w:pStyle w:val="Geenafstand"/>
        <w:jc w:val="center"/>
        <w:rPr>
          <w:rFonts w:cstheme="minorHAnsi"/>
        </w:rPr>
      </w:pPr>
    </w:p>
    <w:p w14:paraId="44E4155C" w14:textId="77777777" w:rsidR="00405A49" w:rsidRDefault="00405A49" w:rsidP="00C43758">
      <w:pPr>
        <w:pStyle w:val="Geenafstand"/>
        <w:rPr>
          <w:rFonts w:cstheme="minorHAnsi"/>
        </w:rPr>
      </w:pPr>
    </w:p>
    <w:p w14:paraId="2BA669A8" w14:textId="5F44DD62" w:rsidR="00C43758" w:rsidRDefault="00C43758" w:rsidP="006C7104">
      <w:pPr>
        <w:pStyle w:val="Kop3"/>
      </w:pPr>
      <w:bookmarkStart w:id="12" w:name="_Toc73454196"/>
      <w:r w:rsidRPr="00FA7A43">
        <w:t xml:space="preserve">Bouwsteen 2: </w:t>
      </w:r>
      <w:r w:rsidR="009E3D61">
        <w:t>Cliëntervaringen</w:t>
      </w:r>
      <w:r w:rsidRPr="00FA7A43">
        <w:t xml:space="preserve"> (hoofdstuk</w:t>
      </w:r>
      <w:r w:rsidR="00211BE9">
        <w:t xml:space="preserve"> </w:t>
      </w:r>
      <w:r w:rsidR="007111EF">
        <w:t>4</w:t>
      </w:r>
      <w:r w:rsidR="00211BE9">
        <w:t>.2 en</w:t>
      </w:r>
      <w:r w:rsidR="00D10CAE">
        <w:t xml:space="preserve"> </w:t>
      </w:r>
      <w:r w:rsidR="007111EF">
        <w:t>4</w:t>
      </w:r>
      <w:r w:rsidR="002C0802">
        <w:t>.</w:t>
      </w:r>
      <w:r w:rsidR="00211BE9">
        <w:t>3</w:t>
      </w:r>
      <w:r w:rsidR="00D10CAE">
        <w:t>)</w:t>
      </w:r>
      <w:bookmarkEnd w:id="12"/>
      <w:r w:rsidRPr="00FA7A43">
        <w:t xml:space="preserve"> </w:t>
      </w:r>
    </w:p>
    <w:p w14:paraId="6CAD3DD9" w14:textId="77777777" w:rsidR="00A5484A" w:rsidRDefault="00A5484A" w:rsidP="00E66633">
      <w:pPr>
        <w:pStyle w:val="Normaalweb"/>
        <w:shd w:val="clear" w:color="auto" w:fill="FFFFFF"/>
        <w:spacing w:before="0" w:beforeAutospacing="0" w:after="0" w:afterAutospacing="0"/>
        <w:rPr>
          <w:rFonts w:asciiTheme="minorHAnsi" w:hAnsiTheme="minorHAnsi" w:cstheme="minorHAnsi"/>
          <w:sz w:val="22"/>
          <w:szCs w:val="22"/>
        </w:rPr>
      </w:pPr>
      <w:r w:rsidRPr="00A5484A">
        <w:rPr>
          <w:rFonts w:asciiTheme="minorHAnsi" w:hAnsiTheme="minorHAnsi" w:cstheme="minorHAnsi"/>
          <w:sz w:val="22"/>
          <w:szCs w:val="22"/>
        </w:rPr>
        <w:t xml:space="preserve">We vinden het belangrijk dat onze begeleiding aansluit bij de behoeften en wensen van onze cliënten. Hierom vragen we onze cliënten regelmatig wat ze vinden van onze zorg en begeleiding. Dit doen we op onderstaande manieren: </w:t>
      </w:r>
    </w:p>
    <w:p w14:paraId="3FCBF887" w14:textId="02E981E6" w:rsidR="00A5484A" w:rsidRDefault="00A5484A" w:rsidP="004A469C">
      <w:pPr>
        <w:pStyle w:val="Normaalweb"/>
        <w:numPr>
          <w:ilvl w:val="0"/>
          <w:numId w:val="21"/>
        </w:numPr>
        <w:shd w:val="clear" w:color="auto" w:fill="FFFFFF"/>
        <w:spacing w:before="0" w:beforeAutospacing="0" w:after="0" w:afterAutospacing="0"/>
        <w:rPr>
          <w:rFonts w:asciiTheme="minorHAnsi" w:hAnsiTheme="minorHAnsi" w:cstheme="minorHAnsi"/>
          <w:sz w:val="22"/>
          <w:szCs w:val="22"/>
        </w:rPr>
      </w:pPr>
      <w:r w:rsidRPr="00A5484A">
        <w:rPr>
          <w:rFonts w:asciiTheme="minorHAnsi" w:hAnsiTheme="minorHAnsi" w:cstheme="minorHAnsi"/>
          <w:sz w:val="22"/>
          <w:szCs w:val="22"/>
        </w:rPr>
        <w:t>Tijdens de groepsgesprekken en het bewonersoverleg welke met regelmaat worden gevoerd</w:t>
      </w:r>
      <w:r w:rsidR="00C10544">
        <w:rPr>
          <w:rFonts w:asciiTheme="minorHAnsi" w:hAnsiTheme="minorHAnsi" w:cstheme="minorHAnsi"/>
          <w:sz w:val="22"/>
          <w:szCs w:val="22"/>
        </w:rPr>
        <w:t>.</w:t>
      </w:r>
      <w:r w:rsidRPr="00A5484A">
        <w:rPr>
          <w:rFonts w:asciiTheme="minorHAnsi" w:hAnsiTheme="minorHAnsi" w:cstheme="minorHAnsi"/>
          <w:sz w:val="22"/>
          <w:szCs w:val="22"/>
        </w:rPr>
        <w:t xml:space="preserve"> </w:t>
      </w:r>
      <w:r w:rsidR="00C10544">
        <w:rPr>
          <w:rFonts w:asciiTheme="minorHAnsi" w:hAnsiTheme="minorHAnsi" w:cstheme="minorHAnsi"/>
          <w:sz w:val="22"/>
          <w:szCs w:val="22"/>
        </w:rPr>
        <w:br/>
      </w:r>
      <w:r w:rsidRPr="00A5484A">
        <w:rPr>
          <w:rFonts w:asciiTheme="minorHAnsi" w:hAnsiTheme="minorHAnsi" w:cstheme="minorHAnsi"/>
          <w:sz w:val="22"/>
          <w:szCs w:val="22"/>
        </w:rPr>
        <w:t>In het bewonersoverleg worden zaken die in de groepsgesprekken zijn besproken ingebracht. Op deze manier kunnen de bewoners aangeven wat ze belangrijk vinden en eventueel graag willen aanpassen. Uiteraard moet dit alles passend zijn bij de visie en het beleid van De Buurderij</w:t>
      </w:r>
      <w:r w:rsidR="00C10544">
        <w:rPr>
          <w:rFonts w:asciiTheme="minorHAnsi" w:hAnsiTheme="minorHAnsi" w:cstheme="minorHAnsi"/>
          <w:sz w:val="22"/>
          <w:szCs w:val="22"/>
        </w:rPr>
        <w:t>;</w:t>
      </w:r>
    </w:p>
    <w:p w14:paraId="4DDA80E3" w14:textId="0F0A2252" w:rsidR="00A5484A" w:rsidRDefault="00A5484A" w:rsidP="004A469C">
      <w:pPr>
        <w:pStyle w:val="Normaalweb"/>
        <w:numPr>
          <w:ilvl w:val="0"/>
          <w:numId w:val="21"/>
        </w:numPr>
        <w:shd w:val="clear" w:color="auto" w:fill="FFFFFF"/>
        <w:spacing w:before="0" w:beforeAutospacing="0" w:after="0" w:afterAutospacing="0"/>
        <w:rPr>
          <w:rFonts w:asciiTheme="minorHAnsi" w:hAnsiTheme="minorHAnsi" w:cstheme="minorHAnsi"/>
          <w:sz w:val="22"/>
          <w:szCs w:val="22"/>
        </w:rPr>
      </w:pPr>
      <w:r w:rsidRPr="00A5484A">
        <w:rPr>
          <w:rFonts w:asciiTheme="minorHAnsi" w:hAnsiTheme="minorHAnsi" w:cstheme="minorHAnsi"/>
          <w:sz w:val="22"/>
          <w:szCs w:val="22"/>
        </w:rPr>
        <w:t xml:space="preserve">Tijdens de (tussen)evaluaties, hierin worden ook ouders/verzorgers betrokken; </w:t>
      </w:r>
    </w:p>
    <w:p w14:paraId="12D35E03" w14:textId="65CD279C" w:rsidR="00A5484A" w:rsidRPr="00A5484A" w:rsidRDefault="00A5484A" w:rsidP="004A469C">
      <w:pPr>
        <w:pStyle w:val="Normaalweb"/>
        <w:numPr>
          <w:ilvl w:val="0"/>
          <w:numId w:val="21"/>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Bij afsluiten van het zorgtraject worden vragenlijsten uitgereikt waarmee we onderzoeken hoe de zorg en de begeleiding ervaren is en of gestelde doelen behaald zijn</w:t>
      </w:r>
      <w:r w:rsidR="00C10544">
        <w:rPr>
          <w:rFonts w:asciiTheme="minorHAnsi" w:hAnsiTheme="minorHAnsi" w:cstheme="minorHAnsi"/>
          <w:sz w:val="22"/>
          <w:szCs w:val="22"/>
        </w:rPr>
        <w:t>;</w:t>
      </w:r>
    </w:p>
    <w:p w14:paraId="32BB7479" w14:textId="085FA675" w:rsidR="00A5484A" w:rsidRDefault="00A5484A" w:rsidP="00A5484A">
      <w:pPr>
        <w:pStyle w:val="Normaalweb"/>
        <w:numPr>
          <w:ilvl w:val="0"/>
          <w:numId w:val="21"/>
        </w:numPr>
        <w:shd w:val="clear" w:color="auto" w:fill="FFFFFF"/>
        <w:spacing w:before="0" w:beforeAutospacing="0" w:after="0" w:afterAutospacing="0"/>
        <w:rPr>
          <w:rFonts w:asciiTheme="minorHAnsi" w:hAnsiTheme="minorHAnsi" w:cstheme="minorHAnsi"/>
          <w:sz w:val="22"/>
          <w:szCs w:val="22"/>
        </w:rPr>
      </w:pPr>
      <w:r w:rsidRPr="00A5484A">
        <w:rPr>
          <w:rFonts w:asciiTheme="minorHAnsi" w:hAnsiTheme="minorHAnsi" w:cstheme="minorHAnsi"/>
          <w:sz w:val="22"/>
          <w:szCs w:val="22"/>
        </w:rPr>
        <w:t xml:space="preserve">Door middel van een </w:t>
      </w:r>
      <w:r>
        <w:rPr>
          <w:rFonts w:asciiTheme="minorHAnsi" w:hAnsiTheme="minorHAnsi" w:cstheme="minorHAnsi"/>
          <w:sz w:val="22"/>
          <w:szCs w:val="22"/>
        </w:rPr>
        <w:t>driejaarlijks</w:t>
      </w:r>
      <w:r w:rsidRPr="00A5484A">
        <w:rPr>
          <w:rFonts w:asciiTheme="minorHAnsi" w:hAnsiTheme="minorHAnsi" w:cstheme="minorHAnsi"/>
          <w:sz w:val="22"/>
          <w:szCs w:val="22"/>
        </w:rPr>
        <w:t xml:space="preserve"> uitgevoerd client-ervaringsonderzoek. De uitkomsten van deze onderzoeken geven inzicht in onze sterke punten en verbeterpunten</w:t>
      </w:r>
      <w:r>
        <w:t>.</w:t>
      </w:r>
    </w:p>
    <w:p w14:paraId="6B335A36" w14:textId="0CB3D94D" w:rsidR="00E66633" w:rsidRDefault="00E66633" w:rsidP="00E66633">
      <w:pPr>
        <w:pStyle w:val="Normaalweb"/>
        <w:shd w:val="clear" w:color="auto" w:fill="FFFFFF"/>
        <w:spacing w:before="0" w:beforeAutospacing="0" w:after="0" w:afterAutospacing="0"/>
        <w:rPr>
          <w:rFonts w:asciiTheme="minorHAnsi" w:hAnsiTheme="minorHAnsi" w:cstheme="minorHAnsi"/>
          <w:sz w:val="22"/>
          <w:szCs w:val="22"/>
        </w:rPr>
      </w:pPr>
      <w:r w:rsidRPr="00E66633">
        <w:rPr>
          <w:rFonts w:asciiTheme="minorHAnsi" w:hAnsiTheme="minorHAnsi" w:cstheme="minorHAnsi"/>
          <w:sz w:val="22"/>
          <w:szCs w:val="22"/>
        </w:rPr>
        <w:t> </w:t>
      </w:r>
    </w:p>
    <w:p w14:paraId="32A41E70" w14:textId="77777777" w:rsidR="00A5484A" w:rsidRPr="00E66633" w:rsidRDefault="00A5484A" w:rsidP="00E66633">
      <w:pPr>
        <w:pStyle w:val="Normaalweb"/>
        <w:shd w:val="clear" w:color="auto" w:fill="FFFFFF"/>
        <w:spacing w:before="0" w:beforeAutospacing="0" w:after="0" w:afterAutospacing="0"/>
        <w:rPr>
          <w:rFonts w:asciiTheme="minorHAnsi" w:hAnsiTheme="minorHAnsi" w:cstheme="minorHAnsi"/>
          <w:sz w:val="22"/>
          <w:szCs w:val="22"/>
        </w:rPr>
      </w:pPr>
    </w:p>
    <w:p w14:paraId="03F5A3AB" w14:textId="122AA52A" w:rsidR="00C43758" w:rsidRPr="00FA7A43" w:rsidRDefault="00C43758" w:rsidP="00C43758">
      <w:pPr>
        <w:pStyle w:val="Kop3"/>
      </w:pPr>
      <w:bookmarkStart w:id="13" w:name="_Toc73454197"/>
      <w:r w:rsidRPr="00FA7A43">
        <w:t xml:space="preserve">Bouwsteen 3: De reflectie </w:t>
      </w:r>
      <w:r w:rsidR="00D21E0F">
        <w:t>in</w:t>
      </w:r>
      <w:r w:rsidRPr="00FA7A43">
        <w:t xml:space="preserve"> teams </w:t>
      </w:r>
      <w:r w:rsidR="001E3A7F">
        <w:t xml:space="preserve">(hoofdstuk </w:t>
      </w:r>
      <w:r w:rsidR="007111EF">
        <w:t>5</w:t>
      </w:r>
      <w:r w:rsidR="006C7104">
        <w:t>.3</w:t>
      </w:r>
      <w:r w:rsidR="001E3A7F">
        <w:t>)</w:t>
      </w:r>
      <w:bookmarkEnd w:id="13"/>
    </w:p>
    <w:p w14:paraId="3F11D8EA" w14:textId="3DB6065A" w:rsidR="00A5484A" w:rsidRDefault="00E42007" w:rsidP="00C43758">
      <w:pPr>
        <w:pStyle w:val="Geenafstand"/>
        <w:rPr>
          <w:rFonts w:cstheme="minorHAnsi"/>
        </w:rPr>
      </w:pPr>
      <w:r>
        <w:rPr>
          <w:rFonts w:cstheme="minorHAnsi"/>
        </w:rPr>
        <w:t>De ambitie van de Buurderij is dat de teams zelfsturend zijn. T</w:t>
      </w:r>
      <w:r>
        <w:t>evens zetten we in op de professionele autonomie van de individuele werker die als regiehouder werkzaam is binnen de casus.</w:t>
      </w:r>
      <w:r>
        <w:rPr>
          <w:rFonts w:cstheme="minorHAnsi"/>
        </w:rPr>
        <w:t xml:space="preserve"> </w:t>
      </w:r>
      <w:r w:rsidR="008D1E2D">
        <w:rPr>
          <w:rFonts w:cstheme="minorHAnsi"/>
        </w:rPr>
        <w:t>Het</w:t>
      </w:r>
      <w:r>
        <w:rPr>
          <w:rFonts w:cstheme="minorHAnsi"/>
        </w:rPr>
        <w:t xml:space="preserve"> intervisieprogramma voor </w:t>
      </w:r>
      <w:r w:rsidR="008D1E2D">
        <w:rPr>
          <w:rFonts w:cstheme="minorHAnsi"/>
        </w:rPr>
        <w:t>de twee teams in Balloo draait sinds 2019. In Burgum wordt hier in 2021 mee gestart.</w:t>
      </w:r>
      <w:r w:rsidR="00D21E0F">
        <w:rPr>
          <w:rFonts w:cstheme="minorHAnsi"/>
        </w:rPr>
        <w:t xml:space="preserve"> Ook biedt de casuïstiek bespreking ruimte tot reflectie. </w:t>
      </w:r>
    </w:p>
    <w:p w14:paraId="71505610" w14:textId="77777777" w:rsidR="00A5484A" w:rsidRDefault="00A5484A" w:rsidP="00C43758">
      <w:pPr>
        <w:pStyle w:val="Geenafstand"/>
        <w:rPr>
          <w:rFonts w:cstheme="minorHAnsi"/>
        </w:rPr>
      </w:pPr>
    </w:p>
    <w:p w14:paraId="51C41D08" w14:textId="46D24FDE" w:rsidR="00C43758" w:rsidRPr="006C7104" w:rsidRDefault="005F32A8" w:rsidP="00C43758">
      <w:pPr>
        <w:pStyle w:val="Kop3"/>
      </w:pPr>
      <w:bookmarkStart w:id="14" w:name="_Toc73454198"/>
      <w:r w:rsidRPr="006C7104">
        <w:t xml:space="preserve">Bouwsteen 4: </w:t>
      </w:r>
      <w:r w:rsidR="00C43758" w:rsidRPr="006C7104">
        <w:t>K</w:t>
      </w:r>
      <w:r w:rsidR="00EF297D" w:rsidRPr="006C7104">
        <w:t>waliteits</w:t>
      </w:r>
      <w:r w:rsidRPr="006C7104">
        <w:t>rapport en visitatie</w:t>
      </w:r>
      <w:bookmarkEnd w:id="14"/>
      <w:r w:rsidR="00EF297D" w:rsidRPr="006C7104">
        <w:t xml:space="preserve"> </w:t>
      </w:r>
    </w:p>
    <w:p w14:paraId="6B9A8B07" w14:textId="6DD5BB48" w:rsidR="00C43758" w:rsidRPr="00FA7A43" w:rsidRDefault="00C43758" w:rsidP="00327E47">
      <w:r w:rsidRPr="00FA7A43">
        <w:t>Om de kwaliteit zichtbaar te maken, gebruiken we een aantal meetinstru</w:t>
      </w:r>
      <w:r w:rsidRPr="00FA7A43">
        <w:softHyphen/>
        <w:t xml:space="preserve">menten. Deze instrumenten geven op een verschillende manier inzicht in de kwaliteit van de begeleiding en/of informatie over verbeterpunten in de organisatie. </w:t>
      </w:r>
      <w:r w:rsidR="00693181">
        <w:t>Voorbeelden van instrumenten zijn: Incidentmeldingen, interne audits, tevredenheidsonderzoeken, exit vragenlijsten.</w:t>
      </w:r>
    </w:p>
    <w:p w14:paraId="74C3A725" w14:textId="77777777" w:rsidR="00C10544" w:rsidRDefault="00B40371" w:rsidP="00C10544">
      <w:pPr>
        <w:pStyle w:val="Kop4"/>
      </w:pPr>
      <w:r>
        <w:lastRenderedPageBreak/>
        <w:t>Externe visitatie</w:t>
      </w:r>
    </w:p>
    <w:p w14:paraId="487EFE1E" w14:textId="77777777" w:rsidR="00C10544" w:rsidRDefault="00C10544" w:rsidP="00C10544">
      <w:r>
        <w:t xml:space="preserve">De Buurderij heeft nog niet eerder een visitatieteam op bezoek gehad. </w:t>
      </w:r>
      <w:r>
        <w:br/>
      </w:r>
      <w:r w:rsidR="00B40371">
        <w:t xml:space="preserve">De Buurderij gaat in 2021 op zoek naar een </w:t>
      </w:r>
      <w:r>
        <w:t xml:space="preserve">vergelijkbare </w:t>
      </w:r>
      <w:r w:rsidR="00B40371">
        <w:t xml:space="preserve">organisatie </w:t>
      </w:r>
      <w:r>
        <w:t xml:space="preserve">in de regio </w:t>
      </w:r>
      <w:r w:rsidR="00B40371">
        <w:t>die de visitatie 1 keer per 2 jaar op zich wil nemen</w:t>
      </w:r>
    </w:p>
    <w:p w14:paraId="6B6B0743" w14:textId="77777777" w:rsidR="00C10544" w:rsidRDefault="00B40371" w:rsidP="004A469C">
      <w:pPr>
        <w:pStyle w:val="Lijstalinea"/>
        <w:numPr>
          <w:ilvl w:val="0"/>
          <w:numId w:val="22"/>
        </w:numPr>
      </w:pPr>
      <w:r>
        <w:t xml:space="preserve">De doelstelling is om de eerste keer in 2022 te laten plaatsvinden. Leidende uitgangspunten voor de externe visitatie bij De Buurderij zijn: </w:t>
      </w:r>
      <w:r>
        <w:br/>
        <w:t xml:space="preserve">Het bestuur regelt de samenstelling van het visitatieteam en het bewerkstelligt daarbij dat ten minste twee externe deskundigen aan de visitatie meedoen. In het kwaliteitsrapport </w:t>
      </w:r>
      <w:r w:rsidR="00C10544">
        <w:t xml:space="preserve">2021 </w:t>
      </w:r>
      <w:r>
        <w:t>onderbouwt het bestuur de gemaakte keuzes en laat zien hoe het cliëntperspectief is meegenomen.</w:t>
      </w:r>
    </w:p>
    <w:p w14:paraId="4FFD54E4" w14:textId="066245D6" w:rsidR="00C10544" w:rsidRDefault="00B40371" w:rsidP="004A469C">
      <w:pPr>
        <w:pStyle w:val="Lijstalinea"/>
        <w:numPr>
          <w:ilvl w:val="0"/>
          <w:numId w:val="22"/>
        </w:numPr>
      </w:pPr>
      <w:r>
        <w:t xml:space="preserve">Het kwaliteitsrapport is input voor de visitatie. Het visitatieproces vindt eens per </w:t>
      </w:r>
      <w:r w:rsidR="00F5061A">
        <w:t xml:space="preserve">twee </w:t>
      </w:r>
      <w:r>
        <w:t xml:space="preserve">jaar plaats. </w:t>
      </w:r>
    </w:p>
    <w:p w14:paraId="5814D0CD" w14:textId="77777777" w:rsidR="00C10544" w:rsidRDefault="00B40371" w:rsidP="004A469C">
      <w:pPr>
        <w:pStyle w:val="Lijstalinea"/>
        <w:numPr>
          <w:ilvl w:val="0"/>
          <w:numId w:val="22"/>
        </w:numPr>
      </w:pPr>
      <w:r>
        <w:t xml:space="preserve">Het visitatieteam geeft mondeling en schriftelijk terugkoppeling aan de zorgorganisatie over wat ze hebben gezien en gehoord, wat daar positief in opvalt en wat mogelijk beter zou kunnen. </w:t>
      </w:r>
    </w:p>
    <w:p w14:paraId="4E5B01B4" w14:textId="5C482DE0" w:rsidR="000D71FD" w:rsidRPr="00E66633" w:rsidRDefault="00B40371" w:rsidP="004A469C">
      <w:pPr>
        <w:pStyle w:val="Lijstalinea"/>
        <w:numPr>
          <w:ilvl w:val="0"/>
          <w:numId w:val="22"/>
        </w:numPr>
      </w:pPr>
      <w:r>
        <w:t>In het jaar dat er geen visitatie plaatsvindt, beschrijft de bestuurder in het kwaliteitsrapport wat er met de inzichten uit de visitatie is gebeurd.</w:t>
      </w:r>
    </w:p>
    <w:p w14:paraId="4054BFB4" w14:textId="145D412B" w:rsidR="000D71FD" w:rsidRDefault="000D71FD" w:rsidP="00EC0EAC">
      <w:pPr>
        <w:pStyle w:val="Kop1"/>
        <w:rPr>
          <w:rFonts w:cstheme="minorHAnsi"/>
        </w:rPr>
      </w:pPr>
      <w:bookmarkStart w:id="15" w:name="_Toc73454199"/>
      <w:r w:rsidRPr="000D71FD">
        <w:t>Cliënt centraal zit in ons DNA</w:t>
      </w:r>
      <w:bookmarkEnd w:id="15"/>
    </w:p>
    <w:p w14:paraId="4C2A100B" w14:textId="77777777" w:rsidR="000D71FD" w:rsidRPr="000D71FD" w:rsidRDefault="000D71FD" w:rsidP="000D71FD">
      <w:pPr>
        <w:autoSpaceDE w:val="0"/>
        <w:autoSpaceDN w:val="0"/>
        <w:adjustRightInd w:val="0"/>
        <w:spacing w:after="0" w:line="240" w:lineRule="auto"/>
        <w:rPr>
          <w:rFonts w:ascii="Calibri" w:hAnsi="Calibri" w:cs="Calibri"/>
          <w:color w:val="000000"/>
          <w:sz w:val="24"/>
          <w:szCs w:val="24"/>
        </w:rPr>
      </w:pPr>
    </w:p>
    <w:p w14:paraId="04B6444D" w14:textId="77777777" w:rsidR="000D71FD" w:rsidRPr="000D71FD" w:rsidRDefault="000D71FD" w:rsidP="005072B5">
      <w:pPr>
        <w:pStyle w:val="Kop2"/>
        <w:framePr w:wrap="around"/>
      </w:pPr>
      <w:bookmarkStart w:id="16" w:name="_Toc73454200"/>
      <w:r w:rsidRPr="000D71FD">
        <w:t>Zorg op maat</w:t>
      </w:r>
      <w:bookmarkEnd w:id="16"/>
    </w:p>
    <w:p w14:paraId="3D60CE6F" w14:textId="77777777" w:rsidR="00D10CAE" w:rsidRDefault="00D10CAE" w:rsidP="000D71FD">
      <w:pPr>
        <w:rPr>
          <w:rFonts w:ascii="Calibri" w:hAnsi="Calibri" w:cs="Calibri"/>
          <w:i/>
          <w:iCs/>
          <w:sz w:val="21"/>
          <w:szCs w:val="21"/>
        </w:rPr>
      </w:pPr>
    </w:p>
    <w:p w14:paraId="3303D8F3" w14:textId="4708D6A1" w:rsidR="008756C3" w:rsidRDefault="000D71FD" w:rsidP="000D71FD">
      <w:pPr>
        <w:rPr>
          <w:rFonts w:ascii="Calibri" w:hAnsi="Calibri" w:cs="Calibri"/>
        </w:rPr>
      </w:pPr>
      <w:r w:rsidRPr="002E7BDC">
        <w:rPr>
          <w:rFonts w:ascii="Calibri" w:hAnsi="Calibri" w:cs="Calibri"/>
        </w:rPr>
        <w:t xml:space="preserve">Werken met mensen betekent dat je voortdurend moet afstemmen op de persoon die aan jouw zorg is toevertrouwd. Het betekent dat je actief probeert er achter te komen wat iemand beweegt, wat zijn behoeften zijn, om daar vervolgens bij aan te sluiten. Dat is een mooie uitdaging maar niet altijd een eenvoudige opgave. Onze cliënten vertonen immers een grote verscheidenheid in zorgbehoefte en problematiek en kunnen zichzelf soms niet (goed) uiten waardoor het risico bestaat dat hun mening niet gehoord wordt. Binnen </w:t>
      </w:r>
      <w:r w:rsidR="003E0785" w:rsidRPr="002E7BDC">
        <w:rPr>
          <w:rFonts w:ascii="Calibri" w:hAnsi="Calibri" w:cs="Calibri"/>
        </w:rPr>
        <w:t>De Buurderij</w:t>
      </w:r>
      <w:r w:rsidRPr="002E7BDC">
        <w:rPr>
          <w:rFonts w:ascii="Calibri" w:hAnsi="Calibri" w:cs="Calibri"/>
        </w:rPr>
        <w:t xml:space="preserve"> zijn wij continu op zoek naar manieren waarop wij deze cliënten een stem kunnen geven en daarmee de ondersteuning zo in te richten dat de cliënt zich zo goed mogelijk kan ontwikkelen.</w:t>
      </w:r>
      <w:r w:rsidR="00677C93">
        <w:rPr>
          <w:rFonts w:ascii="Calibri" w:hAnsi="Calibri" w:cs="Calibri"/>
        </w:rPr>
        <w:t xml:space="preserve"> We willen dat de cliënt zoveel mogelijk de eigen regie voert.</w:t>
      </w:r>
      <w:r w:rsidR="00677C93">
        <w:rPr>
          <w:rFonts w:ascii="Calibri" w:hAnsi="Calibri" w:cs="Calibri"/>
        </w:rPr>
        <w:br/>
        <w:t>De b</w:t>
      </w:r>
      <w:r w:rsidR="008756C3">
        <w:rPr>
          <w:rFonts w:ascii="Calibri" w:hAnsi="Calibri" w:cs="Calibri"/>
        </w:rPr>
        <w:t xml:space="preserve">asis is het individuele begeleidings-behandelplan waaraan gekoppeld het zorgplan. De coachgesprekken en MDO’s geven de persoonlijk begeleider input om het plan </w:t>
      </w:r>
      <w:r w:rsidR="00677C93">
        <w:rPr>
          <w:rFonts w:ascii="Calibri" w:hAnsi="Calibri" w:cs="Calibri"/>
        </w:rPr>
        <w:t xml:space="preserve">samen met de cliënt </w:t>
      </w:r>
      <w:r w:rsidR="008756C3">
        <w:rPr>
          <w:rFonts w:ascii="Calibri" w:hAnsi="Calibri" w:cs="Calibri"/>
        </w:rPr>
        <w:t xml:space="preserve">bij te sturen. In de behandeltrajecten speelt het sociaal competentie model een grote rol hierin. </w:t>
      </w:r>
    </w:p>
    <w:p w14:paraId="45AE8D42" w14:textId="725301FA" w:rsidR="000D71FD" w:rsidRDefault="000D71FD" w:rsidP="000D71FD">
      <w:pPr>
        <w:rPr>
          <w:rFonts w:ascii="Calibri" w:hAnsi="Calibri" w:cs="Calibri"/>
        </w:rPr>
      </w:pPr>
      <w:r w:rsidRPr="002E7BDC">
        <w:rPr>
          <w:rFonts w:ascii="Calibri" w:hAnsi="Calibri" w:cs="Calibri"/>
        </w:rPr>
        <w:lastRenderedPageBreak/>
        <w:t>Het betrekken en vergroten van het netwerk van de cliënt speelt ook een belangrijke rol in de ondersteuning en draagt bij aan de verbetering van het functioneren van de cliënt. Dierbare naasten kennen onze cliënten vaak beter dan wij de cliënt ooit zullen kennen en zijn daarmee van onschatbare waarde voor ons.  Zij kunnen de sleutel tot succes zijn; de factor waardoor de ondersteuning goed van de grond kan komen en de geboekte vooruitgang blijvend is. Een gezonde, goed functionerende driehoeksrelatie is dan ook een belangrijk streven voor onze begeleiders.</w:t>
      </w:r>
    </w:p>
    <w:p w14:paraId="757FC901" w14:textId="0535AD8D" w:rsidR="00770FD4" w:rsidRDefault="00770FD4" w:rsidP="005072B5">
      <w:pPr>
        <w:pStyle w:val="Kop2"/>
        <w:framePr w:wrap="around"/>
      </w:pPr>
      <w:bookmarkStart w:id="17" w:name="_Toc73454201"/>
      <w:r>
        <w:t>Medezeggenschap</w:t>
      </w:r>
      <w:bookmarkEnd w:id="17"/>
    </w:p>
    <w:p w14:paraId="31E265B3" w14:textId="774FA634" w:rsidR="00770FD4" w:rsidRDefault="00770FD4" w:rsidP="00770FD4">
      <w:pPr>
        <w:rPr>
          <w:lang w:eastAsia="en-US"/>
        </w:rPr>
      </w:pPr>
    </w:p>
    <w:p w14:paraId="5AACB880" w14:textId="77777777" w:rsidR="00770FD4" w:rsidRDefault="00770FD4" w:rsidP="00770FD4">
      <w:pPr>
        <w:pStyle w:val="Kop3"/>
      </w:pPr>
      <w:bookmarkStart w:id="18" w:name="_Toc73454202"/>
      <w:r>
        <w:t>Bewonersraad</w:t>
      </w:r>
      <w:bookmarkEnd w:id="18"/>
    </w:p>
    <w:p w14:paraId="34DCD5B8" w14:textId="0718C908" w:rsidR="00770FD4" w:rsidRDefault="00770FD4" w:rsidP="00161162">
      <w:pPr>
        <w:pStyle w:val="Geenafstand"/>
        <w:rPr>
          <w:rFonts w:cstheme="minorHAnsi"/>
        </w:rPr>
      </w:pPr>
      <w:r w:rsidRPr="00193C18">
        <w:rPr>
          <w:rFonts w:cstheme="minorHAnsi"/>
        </w:rPr>
        <w:t xml:space="preserve">De mening van onze bewoners telt! Hoe ervaren ze het wonen op De Buurderij en wat vinden ze belangrijk. Om hiervan een goed beeld te hebben organiseren wij regelmatig een bewonersoverleg. De bewonersraad vergadert </w:t>
      </w:r>
      <w:r w:rsidR="00161162">
        <w:rPr>
          <w:rFonts w:cstheme="minorHAnsi"/>
        </w:rPr>
        <w:t xml:space="preserve">tien keer per jaar. </w:t>
      </w:r>
      <w:r w:rsidR="00443EBB" w:rsidRPr="00F5061A">
        <w:rPr>
          <w:rFonts w:cstheme="minorHAnsi"/>
        </w:rPr>
        <w:t xml:space="preserve">Vanwege </w:t>
      </w:r>
      <w:r w:rsidR="002331EE" w:rsidRPr="00F5061A">
        <w:rPr>
          <w:rFonts w:cstheme="minorHAnsi"/>
        </w:rPr>
        <w:t>Corona</w:t>
      </w:r>
      <w:r w:rsidR="00443EBB" w:rsidRPr="00F5061A">
        <w:rPr>
          <w:rFonts w:cstheme="minorHAnsi"/>
        </w:rPr>
        <w:t xml:space="preserve"> is </w:t>
      </w:r>
      <w:r w:rsidR="00161162" w:rsidRPr="00F5061A">
        <w:rPr>
          <w:rFonts w:cstheme="minorHAnsi"/>
        </w:rPr>
        <w:t xml:space="preserve">de bewonersraad </w:t>
      </w:r>
      <w:r w:rsidR="00443EBB" w:rsidRPr="00F5061A">
        <w:rPr>
          <w:rFonts w:cstheme="minorHAnsi"/>
        </w:rPr>
        <w:t>in 20</w:t>
      </w:r>
      <w:r w:rsidR="002331EE" w:rsidRPr="00F5061A">
        <w:rPr>
          <w:rFonts w:cstheme="minorHAnsi"/>
        </w:rPr>
        <w:t>20</w:t>
      </w:r>
      <w:r w:rsidR="00443EBB" w:rsidRPr="00F5061A">
        <w:rPr>
          <w:rFonts w:cstheme="minorHAnsi"/>
        </w:rPr>
        <w:t xml:space="preserve"> </w:t>
      </w:r>
      <w:r w:rsidR="00F5061A" w:rsidRPr="00F5061A">
        <w:rPr>
          <w:rFonts w:cstheme="minorHAnsi"/>
        </w:rPr>
        <w:t>minder vaak</w:t>
      </w:r>
      <w:r w:rsidR="00161162" w:rsidRPr="00F5061A">
        <w:rPr>
          <w:rFonts w:cstheme="minorHAnsi"/>
        </w:rPr>
        <w:t xml:space="preserve"> bij elkaar gekomen.</w:t>
      </w:r>
      <w:r w:rsidR="00161162">
        <w:rPr>
          <w:rFonts w:cstheme="minorHAnsi"/>
        </w:rPr>
        <w:t xml:space="preserve"> </w:t>
      </w:r>
    </w:p>
    <w:p w14:paraId="2C20BB60" w14:textId="77777777" w:rsidR="00443EBB" w:rsidRPr="00193C18" w:rsidRDefault="00443EBB" w:rsidP="00161162">
      <w:pPr>
        <w:pStyle w:val="Geenafstand"/>
        <w:rPr>
          <w:rFonts w:cstheme="minorHAnsi"/>
        </w:rPr>
      </w:pPr>
    </w:p>
    <w:p w14:paraId="7D40A397" w14:textId="77777777" w:rsidR="00770FD4" w:rsidRDefault="00770FD4" w:rsidP="00770FD4">
      <w:pPr>
        <w:pStyle w:val="Kop3"/>
      </w:pPr>
      <w:bookmarkStart w:id="19" w:name="_Toc73454203"/>
      <w:r>
        <w:t>Cliëntenraad</w:t>
      </w:r>
      <w:bookmarkEnd w:id="19"/>
    </w:p>
    <w:p w14:paraId="33D0C6AD" w14:textId="77777777" w:rsidR="00770FD4" w:rsidRPr="00193C18" w:rsidRDefault="00770FD4" w:rsidP="00770FD4">
      <w:pPr>
        <w:pStyle w:val="Kop4"/>
        <w:rPr>
          <w:bCs/>
        </w:rPr>
      </w:pPr>
      <w:bookmarkStart w:id="20" w:name="_Toc37334931"/>
      <w:r w:rsidRPr="00193C18">
        <w:t>Doel van de cliëntenraad</w:t>
      </w:r>
      <w:bookmarkEnd w:id="20"/>
      <w:r w:rsidRPr="00193C18">
        <w:rPr>
          <w:bCs/>
        </w:rPr>
        <w:fldChar w:fldCharType="begin"/>
      </w:r>
      <w:r w:rsidRPr="00193C18">
        <w:instrText xml:space="preserve"> XE "Doel van de cliëntenraad" </w:instrText>
      </w:r>
      <w:r w:rsidRPr="00193C18">
        <w:rPr>
          <w:bCs/>
        </w:rPr>
        <w:fldChar w:fldCharType="end"/>
      </w:r>
    </w:p>
    <w:p w14:paraId="3B87E6E4" w14:textId="77777777" w:rsidR="00770FD4" w:rsidRDefault="00770FD4" w:rsidP="00770FD4">
      <w:pPr>
        <w:pStyle w:val="Geenafstand"/>
        <w:rPr>
          <w:rFonts w:cstheme="minorHAnsi"/>
        </w:rPr>
      </w:pPr>
      <w:r w:rsidRPr="00193C18">
        <w:rPr>
          <w:rFonts w:cstheme="minorHAnsi"/>
        </w:rPr>
        <w:t>Het doel van de cliëntenraad is om binnen het kader van de doelstellingen van De Buurderij de gemeenschappelijke belangen van de cliënten te behartigen. De cliëntenraad bevordert naar vermogen de participatie, medezeggenschap en belangenbehartiging van cliënten, zodat cliënten zoveel mogelijk worden betrokken bij de gang van zaken.</w:t>
      </w:r>
    </w:p>
    <w:p w14:paraId="67B19E47" w14:textId="77777777" w:rsidR="00770FD4" w:rsidRPr="00193C18" w:rsidRDefault="00770FD4" w:rsidP="00770FD4">
      <w:pPr>
        <w:pStyle w:val="Geenafstand"/>
        <w:rPr>
          <w:rFonts w:cstheme="minorHAnsi"/>
        </w:rPr>
      </w:pPr>
    </w:p>
    <w:p w14:paraId="241207C0" w14:textId="77777777" w:rsidR="00770FD4" w:rsidRPr="00193C18" w:rsidRDefault="00770FD4" w:rsidP="00770FD4">
      <w:pPr>
        <w:pStyle w:val="Kop4"/>
        <w:rPr>
          <w:bCs/>
        </w:rPr>
      </w:pPr>
      <w:bookmarkStart w:id="21" w:name="_Toc37334932"/>
      <w:r w:rsidRPr="00193C18">
        <w:t>Samenstelling en benoeming</w:t>
      </w:r>
      <w:bookmarkEnd w:id="21"/>
      <w:r w:rsidRPr="00193C18">
        <w:rPr>
          <w:bCs/>
        </w:rPr>
        <w:fldChar w:fldCharType="begin"/>
      </w:r>
      <w:r w:rsidRPr="00193C18">
        <w:instrText xml:space="preserve"> XE "Samenstelling en benoeming" </w:instrText>
      </w:r>
      <w:r w:rsidRPr="00193C18">
        <w:rPr>
          <w:bCs/>
        </w:rPr>
        <w:fldChar w:fldCharType="end"/>
      </w:r>
    </w:p>
    <w:p w14:paraId="70923F7F" w14:textId="77777777" w:rsidR="00770FD4" w:rsidRPr="00193C18" w:rsidRDefault="00770FD4" w:rsidP="00770FD4">
      <w:pPr>
        <w:pStyle w:val="Geenafstand"/>
        <w:rPr>
          <w:rFonts w:cstheme="minorHAnsi"/>
        </w:rPr>
      </w:pPr>
      <w:r w:rsidRPr="00193C18">
        <w:rPr>
          <w:rFonts w:cstheme="minorHAnsi"/>
        </w:rPr>
        <w:t>De cliëntenraad bestaat uit minimaal 3 leden en maximaal 5 leden. Lid van de cliëntenraad kunnen zijn: (ouders van) (oud-) cliënten van De Buurderij deelnemend aan begeleidingstrajecten en een ieder die een directe relatie heeft met de (oud-)cliënt van de zorgaanbieder die affiniteit heeft met</w:t>
      </w:r>
    </w:p>
    <w:p w14:paraId="359AD3F6" w14:textId="77777777" w:rsidR="00770FD4" w:rsidRPr="00193C18" w:rsidRDefault="00770FD4" w:rsidP="00770FD4">
      <w:pPr>
        <w:pStyle w:val="Geenafstand"/>
        <w:rPr>
          <w:rFonts w:cstheme="minorHAnsi"/>
        </w:rPr>
      </w:pPr>
      <w:r w:rsidRPr="00193C18">
        <w:rPr>
          <w:rFonts w:cstheme="minorHAnsi"/>
        </w:rPr>
        <w:t>de dienstverlening en belangen van de cliënten van de zorgaanbieder. Geen lid van de cliëntenraad kunnen zijn personen die werkzaam zijn bij de zorgaanbieder. De cliëntenraad is representatief voor de cliënten van de zorgaanbieder en is in staat hun gemeenschappelijke belangen te</w:t>
      </w:r>
    </w:p>
    <w:p w14:paraId="0FC262B5" w14:textId="77777777" w:rsidR="00770FD4" w:rsidRDefault="00770FD4" w:rsidP="00770FD4">
      <w:pPr>
        <w:pStyle w:val="Geenafstand"/>
        <w:rPr>
          <w:rFonts w:cstheme="minorHAnsi"/>
        </w:rPr>
      </w:pPr>
      <w:r w:rsidRPr="00193C18">
        <w:rPr>
          <w:rFonts w:cstheme="minorHAnsi"/>
        </w:rPr>
        <w:t>behartigen. Indien de cliëntenraad hieraan niet meer voldoet kan de zorgaanbieder de cliëntenraad (geheel of gedeeltelijk) ontbinden.</w:t>
      </w:r>
    </w:p>
    <w:p w14:paraId="2F51612B" w14:textId="77777777" w:rsidR="00770FD4" w:rsidRPr="00193C18" w:rsidRDefault="00770FD4" w:rsidP="00770FD4">
      <w:pPr>
        <w:pStyle w:val="Geenafstand"/>
        <w:rPr>
          <w:rFonts w:cstheme="minorHAnsi"/>
        </w:rPr>
      </w:pPr>
    </w:p>
    <w:p w14:paraId="6A035AE1" w14:textId="2A68EF88" w:rsidR="00770FD4" w:rsidRDefault="00770FD4" w:rsidP="00770FD4">
      <w:pPr>
        <w:pStyle w:val="Kop4"/>
        <w:rPr>
          <w:bCs/>
        </w:rPr>
      </w:pPr>
      <w:r>
        <w:rPr>
          <w:bCs/>
        </w:rPr>
        <w:t xml:space="preserve">Jaarverslag </w:t>
      </w:r>
      <w:r w:rsidR="002331EE">
        <w:rPr>
          <w:bCs/>
        </w:rPr>
        <w:t>2020</w:t>
      </w:r>
    </w:p>
    <w:p w14:paraId="5B51D4DC" w14:textId="4666049F" w:rsidR="000D71FD" w:rsidRPr="006C7104" w:rsidRDefault="00770FD4" w:rsidP="006C7104">
      <w:r>
        <w:t xml:space="preserve">De CR heeft </w:t>
      </w:r>
      <w:r w:rsidR="002331EE">
        <w:t xml:space="preserve">vanwege de COVID-19 pandemie </w:t>
      </w:r>
      <w:r>
        <w:t>in 20</w:t>
      </w:r>
      <w:r w:rsidR="002331EE">
        <w:t>20 drie</w:t>
      </w:r>
      <w:r>
        <w:t xml:space="preserve"> keer vergaderd. Jaarverslagen en notulen zijn op te vragen bij de secretaris (zie website).</w:t>
      </w:r>
    </w:p>
    <w:p w14:paraId="5F01E3F6" w14:textId="75D67D05" w:rsidR="000D71FD" w:rsidRDefault="000D71FD" w:rsidP="005072B5">
      <w:pPr>
        <w:pStyle w:val="Kop2"/>
        <w:framePr w:wrap="around"/>
      </w:pPr>
      <w:bookmarkStart w:id="22" w:name="_Toc73454204"/>
      <w:r w:rsidRPr="000D71FD">
        <w:lastRenderedPageBreak/>
        <w:t>Dit vinden onze cliënten</w:t>
      </w:r>
      <w:bookmarkEnd w:id="22"/>
    </w:p>
    <w:p w14:paraId="58FDDBDE" w14:textId="5435D134" w:rsidR="000D71FD" w:rsidRDefault="000D71FD" w:rsidP="000D71FD">
      <w:pPr>
        <w:autoSpaceDE w:val="0"/>
        <w:autoSpaceDN w:val="0"/>
        <w:adjustRightInd w:val="0"/>
        <w:spacing w:after="0" w:line="240" w:lineRule="auto"/>
        <w:rPr>
          <w:lang w:eastAsia="en-US"/>
        </w:rPr>
      </w:pPr>
    </w:p>
    <w:p w14:paraId="2FA7A909" w14:textId="77777777" w:rsidR="008756C3" w:rsidRPr="000D71FD" w:rsidRDefault="008756C3" w:rsidP="000D71FD">
      <w:pPr>
        <w:autoSpaceDE w:val="0"/>
        <w:autoSpaceDN w:val="0"/>
        <w:adjustRightInd w:val="0"/>
        <w:spacing w:after="0" w:line="240" w:lineRule="auto"/>
        <w:rPr>
          <w:rFonts w:ascii="Calibri" w:hAnsi="Calibri" w:cs="Calibri"/>
          <w:color w:val="000000"/>
          <w:sz w:val="24"/>
          <w:szCs w:val="24"/>
        </w:rPr>
      </w:pPr>
    </w:p>
    <w:p w14:paraId="4135544A" w14:textId="77777777" w:rsidR="004C58C7" w:rsidRDefault="000D71FD" w:rsidP="004C58C7">
      <w:pPr>
        <w:rPr>
          <w:rFonts w:ascii="Calibri" w:hAnsi="Calibri" w:cs="Calibri"/>
        </w:rPr>
      </w:pPr>
      <w:r w:rsidRPr="002E7BDC">
        <w:rPr>
          <w:rFonts w:ascii="Calibri" w:hAnsi="Calibri" w:cs="Calibri"/>
        </w:rPr>
        <w:t>Wij willen graag weten wat onze cliënten belangrijk vinden, niet alleen als het gaat om onze ondersteuning, maar ook als het gaat om andere aspecten van het leven van de cliënt. Door goed te luisteren naar de cliënt en zijn meningen, wensen en ideeën centraal te stellen in onze ondersteuning kunnen wij hem zo goed mogelijk helpen in zijn ontwikkeling.</w:t>
      </w:r>
      <w:r w:rsidR="004C58C7">
        <w:rPr>
          <w:rFonts w:ascii="Calibri" w:hAnsi="Calibri" w:cs="Calibri"/>
        </w:rPr>
        <w:t xml:space="preserve"> </w:t>
      </w:r>
    </w:p>
    <w:p w14:paraId="3863FFEF" w14:textId="6B2D3ACA" w:rsidR="004C58C7" w:rsidRPr="0060735B" w:rsidRDefault="000D71FD" w:rsidP="004C58C7">
      <w:r w:rsidRPr="002E7BDC">
        <w:rPr>
          <w:rFonts w:ascii="Calibri" w:hAnsi="Calibri" w:cs="Calibri"/>
        </w:rPr>
        <w:t xml:space="preserve">Wij proberen op verschillende manieren achter deze meningen, wensen en ideeën van onze cliënten te komen. Dit doen wij door tijdens de </w:t>
      </w:r>
      <w:r w:rsidR="004C58C7">
        <w:rPr>
          <w:rFonts w:ascii="Calibri" w:hAnsi="Calibri" w:cs="Calibri"/>
        </w:rPr>
        <w:t>coachgesprekken</w:t>
      </w:r>
      <w:r w:rsidRPr="002E7BDC">
        <w:rPr>
          <w:rFonts w:ascii="Calibri" w:hAnsi="Calibri" w:cs="Calibri"/>
        </w:rPr>
        <w:t xml:space="preserve"> </w:t>
      </w:r>
      <w:r w:rsidR="004C58C7">
        <w:rPr>
          <w:rFonts w:ascii="Calibri" w:hAnsi="Calibri" w:cs="Calibri"/>
        </w:rPr>
        <w:t xml:space="preserve">en de MDO’s </w:t>
      </w:r>
      <w:r w:rsidRPr="002E7BDC">
        <w:rPr>
          <w:rFonts w:ascii="Calibri" w:hAnsi="Calibri" w:cs="Calibri"/>
        </w:rPr>
        <w:t xml:space="preserve">de dialoog met onze cliënten aan te gaan en </w:t>
      </w:r>
      <w:r w:rsidR="002331EE">
        <w:rPr>
          <w:rFonts w:ascii="Calibri" w:hAnsi="Calibri" w:cs="Calibri"/>
        </w:rPr>
        <w:t xml:space="preserve">elke </w:t>
      </w:r>
      <w:r w:rsidR="004C58C7">
        <w:rPr>
          <w:rFonts w:ascii="Calibri" w:hAnsi="Calibri" w:cs="Calibri"/>
        </w:rPr>
        <w:t>drie</w:t>
      </w:r>
      <w:r w:rsidR="002331EE">
        <w:rPr>
          <w:rFonts w:ascii="Calibri" w:hAnsi="Calibri" w:cs="Calibri"/>
        </w:rPr>
        <w:t xml:space="preserve"> jaar een </w:t>
      </w:r>
      <w:r w:rsidRPr="002E7BDC">
        <w:rPr>
          <w:rFonts w:ascii="Calibri" w:hAnsi="Calibri" w:cs="Calibri"/>
        </w:rPr>
        <w:t>cliënttevredenheidsonderzoek te doen</w:t>
      </w:r>
      <w:r w:rsidR="00FD0598">
        <w:rPr>
          <w:rFonts w:ascii="Calibri" w:hAnsi="Calibri" w:cs="Calibri"/>
        </w:rPr>
        <w:t xml:space="preserve">. </w:t>
      </w:r>
      <w:r w:rsidR="004C58C7">
        <w:rPr>
          <w:rFonts w:ascii="Calibri" w:hAnsi="Calibri" w:cs="Calibri"/>
        </w:rPr>
        <w:t xml:space="preserve">De laatste vond in 2019 plaats. </w:t>
      </w:r>
      <w:r w:rsidR="004C58C7">
        <w:t>In 2021 zal onderzocht worden welk cliënttevredenheidsonderzoek uit de waaier het meest passend is bij onze organisatie ( ‘Ben ik tevreden?’ of ‘Dit vind ik ervan’) waarna in 2022 de implementatie plaatsvindt.</w:t>
      </w:r>
    </w:p>
    <w:p w14:paraId="1362F492" w14:textId="3B7EB65D" w:rsidR="00072913" w:rsidRDefault="002331EE" w:rsidP="00384616">
      <w:pPr>
        <w:rPr>
          <w:rFonts w:ascii="Calibri" w:hAnsi="Calibri" w:cs="Calibri"/>
        </w:rPr>
      </w:pPr>
      <w:r>
        <w:rPr>
          <w:rFonts w:ascii="Calibri" w:hAnsi="Calibri" w:cs="Calibri"/>
        </w:rPr>
        <w:t>Daarnaast wordt bij uitstroom een exit-vragenlijst uitgereikt met als doel in kaart te brengen of de gewenste doelen zijn bereikt (doelrealisatie), wat de reden van uitstroom is en of de cliënt tevreden is over de geboden zorg.</w:t>
      </w:r>
    </w:p>
    <w:p w14:paraId="5E496028" w14:textId="3E48CBE7" w:rsidR="00720799" w:rsidRDefault="00720799" w:rsidP="00072913">
      <w:pPr>
        <w:pStyle w:val="Kop3"/>
      </w:pPr>
      <w:bookmarkStart w:id="23" w:name="_Toc73454205"/>
      <w:r>
        <w:t>Uitstroom</w:t>
      </w:r>
      <w:bookmarkEnd w:id="23"/>
      <w:r>
        <w:br/>
      </w:r>
    </w:p>
    <w:p w14:paraId="6F227DDF" w14:textId="04BB431F" w:rsidR="00072913" w:rsidRDefault="00072913" w:rsidP="00072913">
      <w:r>
        <w:t xml:space="preserve">In totaal zijn in 2020 </w:t>
      </w:r>
      <w:r w:rsidR="00380214">
        <w:t>twintig cliënten uit zorg gegaan. De reden van uitstroom is als volgt verdeeld:</w:t>
      </w:r>
    </w:p>
    <w:tbl>
      <w:tblPr>
        <w:tblW w:w="9100" w:type="dxa"/>
        <w:tblInd w:w="1388" w:type="dxa"/>
        <w:tblCellMar>
          <w:left w:w="70" w:type="dxa"/>
          <w:right w:w="70" w:type="dxa"/>
        </w:tblCellMar>
        <w:tblLook w:val="04A0" w:firstRow="1" w:lastRow="0" w:firstColumn="1" w:lastColumn="0" w:noHBand="0" w:noVBand="1"/>
      </w:tblPr>
      <w:tblGrid>
        <w:gridCol w:w="3720"/>
        <w:gridCol w:w="2080"/>
        <w:gridCol w:w="3300"/>
      </w:tblGrid>
      <w:tr w:rsidR="0091297B" w:rsidRPr="0091297B" w14:paraId="7FE673B3" w14:textId="77777777" w:rsidTr="0091297B">
        <w:trPr>
          <w:trHeight w:val="600"/>
        </w:trPr>
        <w:tc>
          <w:tcPr>
            <w:tcW w:w="3720" w:type="dxa"/>
            <w:tcBorders>
              <w:top w:val="nil"/>
              <w:left w:val="nil"/>
              <w:bottom w:val="nil"/>
              <w:right w:val="nil"/>
            </w:tcBorders>
            <w:shd w:val="clear" w:color="auto" w:fill="auto"/>
            <w:noWrap/>
            <w:vAlign w:val="bottom"/>
            <w:hideMark/>
          </w:tcPr>
          <w:p w14:paraId="139B48E9" w14:textId="77777777" w:rsidR="0091297B" w:rsidRPr="0091297B" w:rsidRDefault="0091297B" w:rsidP="0091297B">
            <w:pPr>
              <w:spacing w:after="0" w:line="240" w:lineRule="auto"/>
              <w:rPr>
                <w:rFonts w:ascii="Times New Roman" w:eastAsia="Times New Roman" w:hAnsi="Times New Roman" w:cs="Times New Roman"/>
                <w:sz w:val="24"/>
                <w:szCs w:val="24"/>
              </w:rPr>
            </w:pPr>
          </w:p>
        </w:tc>
        <w:tc>
          <w:tcPr>
            <w:tcW w:w="2080" w:type="dxa"/>
            <w:tcBorders>
              <w:top w:val="nil"/>
              <w:left w:val="nil"/>
              <w:bottom w:val="nil"/>
              <w:right w:val="nil"/>
            </w:tcBorders>
            <w:shd w:val="clear" w:color="auto" w:fill="auto"/>
            <w:noWrap/>
            <w:vAlign w:val="center"/>
            <w:hideMark/>
          </w:tcPr>
          <w:p w14:paraId="4748D16F" w14:textId="77777777" w:rsidR="0091297B" w:rsidRPr="0091297B" w:rsidRDefault="0091297B" w:rsidP="0091297B">
            <w:pPr>
              <w:spacing w:after="0" w:line="240" w:lineRule="auto"/>
              <w:rPr>
                <w:rFonts w:ascii="Calibri" w:eastAsia="Times New Roman" w:hAnsi="Calibri" w:cs="Calibri"/>
                <w:b/>
                <w:bCs/>
                <w:color w:val="000000"/>
              </w:rPr>
            </w:pPr>
            <w:r w:rsidRPr="0091297B">
              <w:rPr>
                <w:rFonts w:ascii="Calibri" w:eastAsia="Times New Roman" w:hAnsi="Calibri" w:cs="Calibri"/>
                <w:b/>
                <w:bCs/>
                <w:color w:val="000000"/>
              </w:rPr>
              <w:t>aantal cliënten</w:t>
            </w:r>
          </w:p>
        </w:tc>
        <w:tc>
          <w:tcPr>
            <w:tcW w:w="3300" w:type="dxa"/>
            <w:tcBorders>
              <w:top w:val="nil"/>
              <w:left w:val="nil"/>
              <w:bottom w:val="nil"/>
              <w:right w:val="nil"/>
            </w:tcBorders>
            <w:shd w:val="clear" w:color="auto" w:fill="auto"/>
            <w:noWrap/>
            <w:vAlign w:val="center"/>
            <w:hideMark/>
          </w:tcPr>
          <w:p w14:paraId="4F977168" w14:textId="77777777" w:rsidR="0091297B" w:rsidRPr="0091297B" w:rsidRDefault="0091297B" w:rsidP="0091297B">
            <w:pPr>
              <w:spacing w:after="0" w:line="240" w:lineRule="auto"/>
              <w:jc w:val="center"/>
              <w:rPr>
                <w:rFonts w:ascii="Calibri" w:eastAsia="Times New Roman" w:hAnsi="Calibri" w:cs="Calibri"/>
                <w:b/>
                <w:bCs/>
                <w:color w:val="000000"/>
              </w:rPr>
            </w:pPr>
            <w:r w:rsidRPr="0091297B">
              <w:rPr>
                <w:rFonts w:ascii="Calibri" w:eastAsia="Times New Roman" w:hAnsi="Calibri" w:cs="Calibri"/>
                <w:b/>
                <w:bCs/>
                <w:color w:val="000000"/>
              </w:rPr>
              <w:t>% aantal cliënten</w:t>
            </w:r>
          </w:p>
        </w:tc>
      </w:tr>
      <w:tr w:rsidR="0091297B" w:rsidRPr="0091297B" w14:paraId="6C86527C" w14:textId="77777777" w:rsidTr="0091297B">
        <w:trPr>
          <w:trHeight w:val="300"/>
        </w:trPr>
        <w:tc>
          <w:tcPr>
            <w:tcW w:w="3720" w:type="dxa"/>
            <w:tcBorders>
              <w:top w:val="nil"/>
              <w:left w:val="nil"/>
              <w:bottom w:val="nil"/>
              <w:right w:val="nil"/>
            </w:tcBorders>
            <w:shd w:val="clear" w:color="auto" w:fill="auto"/>
            <w:noWrap/>
            <w:vAlign w:val="bottom"/>
            <w:hideMark/>
          </w:tcPr>
          <w:p w14:paraId="46F1A0D3" w14:textId="52C81B33" w:rsidR="0091297B" w:rsidRPr="0091297B" w:rsidRDefault="00BD2893" w:rsidP="0091297B">
            <w:pPr>
              <w:spacing w:after="0" w:line="240" w:lineRule="auto"/>
              <w:rPr>
                <w:rFonts w:ascii="Calibri" w:eastAsia="Times New Roman" w:hAnsi="Calibri" w:cs="Calibri"/>
                <w:color w:val="000000"/>
              </w:rPr>
            </w:pPr>
            <w:r>
              <w:rPr>
                <w:rFonts w:ascii="Calibri" w:eastAsia="Times New Roman" w:hAnsi="Calibri" w:cs="Calibri"/>
                <w:color w:val="000000"/>
              </w:rPr>
              <w:t>Vo</w:t>
            </w:r>
            <w:r w:rsidR="0091297B" w:rsidRPr="0091297B">
              <w:rPr>
                <w:rFonts w:ascii="Calibri" w:eastAsia="Times New Roman" w:hAnsi="Calibri" w:cs="Calibri"/>
                <w:color w:val="000000"/>
              </w:rPr>
              <w:t>lg</w:t>
            </w:r>
            <w:r>
              <w:rPr>
                <w:rFonts w:ascii="Calibri" w:eastAsia="Times New Roman" w:hAnsi="Calibri" w:cs="Calibri"/>
                <w:color w:val="000000"/>
              </w:rPr>
              <w:t>en</w:t>
            </w:r>
            <w:r w:rsidR="0091297B" w:rsidRPr="0091297B">
              <w:rPr>
                <w:rFonts w:ascii="Calibri" w:eastAsia="Times New Roman" w:hAnsi="Calibri" w:cs="Calibri"/>
                <w:color w:val="000000"/>
              </w:rPr>
              <w:t>s plan</w:t>
            </w:r>
          </w:p>
        </w:tc>
        <w:tc>
          <w:tcPr>
            <w:tcW w:w="2080" w:type="dxa"/>
            <w:tcBorders>
              <w:top w:val="nil"/>
              <w:left w:val="nil"/>
              <w:bottom w:val="nil"/>
              <w:right w:val="nil"/>
            </w:tcBorders>
            <w:shd w:val="clear" w:color="auto" w:fill="auto"/>
            <w:noWrap/>
            <w:vAlign w:val="bottom"/>
            <w:hideMark/>
          </w:tcPr>
          <w:p w14:paraId="3EB38FCD" w14:textId="77777777" w:rsidR="0091297B" w:rsidRPr="0091297B" w:rsidRDefault="0091297B" w:rsidP="0091297B">
            <w:pPr>
              <w:spacing w:after="0" w:line="240" w:lineRule="auto"/>
              <w:jc w:val="center"/>
              <w:rPr>
                <w:rFonts w:ascii="Calibri" w:eastAsia="Times New Roman" w:hAnsi="Calibri" w:cs="Calibri"/>
                <w:color w:val="000000"/>
              </w:rPr>
            </w:pPr>
            <w:r w:rsidRPr="0091297B">
              <w:rPr>
                <w:rFonts w:ascii="Calibri" w:eastAsia="Times New Roman" w:hAnsi="Calibri" w:cs="Calibri"/>
                <w:color w:val="000000"/>
              </w:rPr>
              <w:t>7</w:t>
            </w:r>
          </w:p>
        </w:tc>
        <w:tc>
          <w:tcPr>
            <w:tcW w:w="3300" w:type="dxa"/>
            <w:tcBorders>
              <w:top w:val="nil"/>
              <w:left w:val="nil"/>
              <w:bottom w:val="nil"/>
              <w:right w:val="nil"/>
            </w:tcBorders>
            <w:shd w:val="clear" w:color="auto" w:fill="auto"/>
            <w:noWrap/>
            <w:vAlign w:val="bottom"/>
            <w:hideMark/>
          </w:tcPr>
          <w:p w14:paraId="09A07A73" w14:textId="77777777" w:rsidR="0091297B" w:rsidRPr="0091297B" w:rsidRDefault="0091297B" w:rsidP="0091297B">
            <w:pPr>
              <w:spacing w:after="0" w:line="240" w:lineRule="auto"/>
              <w:jc w:val="center"/>
              <w:rPr>
                <w:rFonts w:ascii="Calibri" w:eastAsia="Times New Roman" w:hAnsi="Calibri" w:cs="Calibri"/>
                <w:color w:val="000000"/>
              </w:rPr>
            </w:pPr>
            <w:r w:rsidRPr="0091297B">
              <w:rPr>
                <w:rFonts w:ascii="Calibri" w:eastAsia="Times New Roman" w:hAnsi="Calibri" w:cs="Calibri"/>
                <w:color w:val="000000"/>
              </w:rPr>
              <w:t>35%</w:t>
            </w:r>
          </w:p>
        </w:tc>
      </w:tr>
      <w:tr w:rsidR="0091297B" w:rsidRPr="0091297B" w14:paraId="13551A82" w14:textId="77777777" w:rsidTr="0091297B">
        <w:trPr>
          <w:trHeight w:val="315"/>
        </w:trPr>
        <w:tc>
          <w:tcPr>
            <w:tcW w:w="3720" w:type="dxa"/>
            <w:tcBorders>
              <w:top w:val="nil"/>
              <w:left w:val="nil"/>
              <w:bottom w:val="nil"/>
              <w:right w:val="nil"/>
            </w:tcBorders>
            <w:shd w:val="clear" w:color="auto" w:fill="auto"/>
            <w:vAlign w:val="bottom"/>
            <w:hideMark/>
          </w:tcPr>
          <w:p w14:paraId="78174E89" w14:textId="3D32BC54" w:rsidR="0091297B" w:rsidRPr="0091297B" w:rsidRDefault="0091297B" w:rsidP="0091297B">
            <w:pPr>
              <w:spacing w:after="0" w:line="240" w:lineRule="auto"/>
              <w:rPr>
                <w:rFonts w:ascii="Calibri" w:eastAsia="Times New Roman" w:hAnsi="Calibri" w:cs="Calibri"/>
                <w:color w:val="000000"/>
              </w:rPr>
            </w:pPr>
            <w:r w:rsidRPr="0091297B">
              <w:rPr>
                <w:rFonts w:ascii="Calibri" w:eastAsia="Times New Roman" w:hAnsi="Calibri" w:cs="Calibri"/>
                <w:color w:val="000000"/>
              </w:rPr>
              <w:t>Voortijdig</w:t>
            </w:r>
            <w:r w:rsidR="004C58C7">
              <w:rPr>
                <w:rFonts w:ascii="Calibri" w:eastAsia="Times New Roman" w:hAnsi="Calibri" w:cs="Calibri"/>
                <w:color w:val="000000"/>
              </w:rPr>
              <w:t>,</w:t>
            </w:r>
            <w:r w:rsidRPr="0091297B">
              <w:rPr>
                <w:rFonts w:ascii="Calibri" w:eastAsia="Times New Roman" w:hAnsi="Calibri" w:cs="Calibri"/>
                <w:color w:val="000000"/>
              </w:rPr>
              <w:t xml:space="preserve"> eenzijdig door de aanbieder </w:t>
            </w:r>
          </w:p>
        </w:tc>
        <w:tc>
          <w:tcPr>
            <w:tcW w:w="2080" w:type="dxa"/>
            <w:tcBorders>
              <w:top w:val="nil"/>
              <w:left w:val="nil"/>
              <w:bottom w:val="nil"/>
              <w:right w:val="nil"/>
            </w:tcBorders>
            <w:shd w:val="clear" w:color="auto" w:fill="auto"/>
            <w:noWrap/>
            <w:vAlign w:val="bottom"/>
            <w:hideMark/>
          </w:tcPr>
          <w:p w14:paraId="312CE8C3" w14:textId="77777777" w:rsidR="0091297B" w:rsidRPr="0091297B" w:rsidRDefault="0091297B" w:rsidP="0091297B">
            <w:pPr>
              <w:spacing w:after="0" w:line="240" w:lineRule="auto"/>
              <w:jc w:val="center"/>
              <w:rPr>
                <w:rFonts w:ascii="Calibri" w:eastAsia="Times New Roman" w:hAnsi="Calibri" w:cs="Calibri"/>
                <w:color w:val="000000"/>
              </w:rPr>
            </w:pPr>
            <w:r w:rsidRPr="0091297B">
              <w:rPr>
                <w:rFonts w:ascii="Calibri" w:eastAsia="Times New Roman" w:hAnsi="Calibri" w:cs="Calibri"/>
                <w:color w:val="000000"/>
              </w:rPr>
              <w:t>2</w:t>
            </w:r>
          </w:p>
        </w:tc>
        <w:tc>
          <w:tcPr>
            <w:tcW w:w="3300" w:type="dxa"/>
            <w:tcBorders>
              <w:top w:val="nil"/>
              <w:left w:val="nil"/>
              <w:bottom w:val="nil"/>
              <w:right w:val="nil"/>
            </w:tcBorders>
            <w:shd w:val="clear" w:color="auto" w:fill="auto"/>
            <w:noWrap/>
            <w:vAlign w:val="bottom"/>
            <w:hideMark/>
          </w:tcPr>
          <w:p w14:paraId="22EA5895" w14:textId="77777777" w:rsidR="0091297B" w:rsidRPr="0091297B" w:rsidRDefault="0091297B" w:rsidP="0091297B">
            <w:pPr>
              <w:spacing w:after="0" w:line="240" w:lineRule="auto"/>
              <w:jc w:val="center"/>
              <w:rPr>
                <w:rFonts w:ascii="Calibri" w:eastAsia="Times New Roman" w:hAnsi="Calibri" w:cs="Calibri"/>
                <w:color w:val="000000"/>
              </w:rPr>
            </w:pPr>
            <w:r w:rsidRPr="0091297B">
              <w:rPr>
                <w:rFonts w:ascii="Calibri" w:eastAsia="Times New Roman" w:hAnsi="Calibri" w:cs="Calibri"/>
                <w:color w:val="000000"/>
              </w:rPr>
              <w:t>10%</w:t>
            </w:r>
          </w:p>
        </w:tc>
      </w:tr>
      <w:tr w:rsidR="0091297B" w:rsidRPr="0091297B" w14:paraId="2FFE5EB6" w14:textId="77777777" w:rsidTr="0091297B">
        <w:trPr>
          <w:trHeight w:val="300"/>
        </w:trPr>
        <w:tc>
          <w:tcPr>
            <w:tcW w:w="3720" w:type="dxa"/>
            <w:tcBorders>
              <w:top w:val="nil"/>
              <w:left w:val="nil"/>
              <w:bottom w:val="nil"/>
              <w:right w:val="nil"/>
            </w:tcBorders>
            <w:shd w:val="clear" w:color="auto" w:fill="auto"/>
            <w:noWrap/>
            <w:vAlign w:val="bottom"/>
            <w:hideMark/>
          </w:tcPr>
          <w:p w14:paraId="42E6A08D" w14:textId="1A0230B1" w:rsidR="0091297B" w:rsidRPr="0091297B" w:rsidRDefault="004C58C7" w:rsidP="0091297B">
            <w:pPr>
              <w:spacing w:after="0" w:line="240" w:lineRule="auto"/>
              <w:rPr>
                <w:rFonts w:ascii="Calibri" w:eastAsia="Times New Roman" w:hAnsi="Calibri" w:cs="Calibri"/>
                <w:color w:val="000000"/>
              </w:rPr>
            </w:pPr>
            <w:r>
              <w:rPr>
                <w:rFonts w:ascii="Calibri" w:eastAsia="Times New Roman" w:hAnsi="Calibri" w:cs="Calibri"/>
                <w:color w:val="000000"/>
              </w:rPr>
              <w:t>V</w:t>
            </w:r>
            <w:r w:rsidR="0091297B" w:rsidRPr="0091297B">
              <w:rPr>
                <w:rFonts w:ascii="Calibri" w:eastAsia="Times New Roman" w:hAnsi="Calibri" w:cs="Calibri"/>
                <w:color w:val="000000"/>
              </w:rPr>
              <w:t>oortijdig, eenzijdig door client</w:t>
            </w:r>
          </w:p>
        </w:tc>
        <w:tc>
          <w:tcPr>
            <w:tcW w:w="2080" w:type="dxa"/>
            <w:tcBorders>
              <w:top w:val="nil"/>
              <w:left w:val="nil"/>
              <w:bottom w:val="nil"/>
              <w:right w:val="nil"/>
            </w:tcBorders>
            <w:shd w:val="clear" w:color="auto" w:fill="auto"/>
            <w:noWrap/>
            <w:vAlign w:val="bottom"/>
            <w:hideMark/>
          </w:tcPr>
          <w:p w14:paraId="24AA2B53" w14:textId="77777777" w:rsidR="0091297B" w:rsidRPr="0091297B" w:rsidRDefault="0091297B" w:rsidP="0091297B">
            <w:pPr>
              <w:spacing w:after="0" w:line="240" w:lineRule="auto"/>
              <w:jc w:val="center"/>
              <w:rPr>
                <w:rFonts w:ascii="Calibri" w:eastAsia="Times New Roman" w:hAnsi="Calibri" w:cs="Calibri"/>
                <w:color w:val="000000"/>
              </w:rPr>
            </w:pPr>
            <w:r w:rsidRPr="0091297B">
              <w:rPr>
                <w:rFonts w:ascii="Calibri" w:eastAsia="Times New Roman" w:hAnsi="Calibri" w:cs="Calibri"/>
                <w:color w:val="000000"/>
              </w:rPr>
              <w:t>2</w:t>
            </w:r>
          </w:p>
        </w:tc>
        <w:tc>
          <w:tcPr>
            <w:tcW w:w="3300" w:type="dxa"/>
            <w:tcBorders>
              <w:top w:val="nil"/>
              <w:left w:val="nil"/>
              <w:bottom w:val="nil"/>
              <w:right w:val="nil"/>
            </w:tcBorders>
            <w:shd w:val="clear" w:color="auto" w:fill="auto"/>
            <w:noWrap/>
            <w:vAlign w:val="bottom"/>
            <w:hideMark/>
          </w:tcPr>
          <w:p w14:paraId="2F4CCA6C" w14:textId="77777777" w:rsidR="0091297B" w:rsidRPr="0091297B" w:rsidRDefault="0091297B" w:rsidP="0091297B">
            <w:pPr>
              <w:spacing w:after="0" w:line="240" w:lineRule="auto"/>
              <w:jc w:val="center"/>
              <w:rPr>
                <w:rFonts w:ascii="Calibri" w:eastAsia="Times New Roman" w:hAnsi="Calibri" w:cs="Calibri"/>
                <w:color w:val="000000"/>
              </w:rPr>
            </w:pPr>
            <w:r w:rsidRPr="0091297B">
              <w:rPr>
                <w:rFonts w:ascii="Calibri" w:eastAsia="Times New Roman" w:hAnsi="Calibri" w:cs="Calibri"/>
                <w:color w:val="000000"/>
              </w:rPr>
              <w:t>10%</w:t>
            </w:r>
          </w:p>
        </w:tc>
      </w:tr>
      <w:tr w:rsidR="0091297B" w:rsidRPr="0091297B" w14:paraId="1A538E54" w14:textId="77777777" w:rsidTr="0091297B">
        <w:trPr>
          <w:trHeight w:val="300"/>
        </w:trPr>
        <w:tc>
          <w:tcPr>
            <w:tcW w:w="3720" w:type="dxa"/>
            <w:tcBorders>
              <w:top w:val="nil"/>
              <w:left w:val="nil"/>
              <w:bottom w:val="nil"/>
              <w:right w:val="nil"/>
            </w:tcBorders>
            <w:shd w:val="clear" w:color="auto" w:fill="auto"/>
            <w:noWrap/>
            <w:vAlign w:val="bottom"/>
            <w:hideMark/>
          </w:tcPr>
          <w:p w14:paraId="4C843EEA" w14:textId="1B118A5C" w:rsidR="0091297B" w:rsidRPr="0091297B" w:rsidRDefault="004C58C7" w:rsidP="0091297B">
            <w:pPr>
              <w:spacing w:after="0" w:line="240" w:lineRule="auto"/>
              <w:rPr>
                <w:rFonts w:ascii="Calibri" w:eastAsia="Times New Roman" w:hAnsi="Calibri" w:cs="Calibri"/>
                <w:color w:val="000000"/>
              </w:rPr>
            </w:pPr>
            <w:r w:rsidRPr="0091297B">
              <w:rPr>
                <w:rFonts w:ascii="Calibri" w:eastAsia="Times New Roman" w:hAnsi="Calibri" w:cs="Calibri"/>
                <w:color w:val="000000"/>
              </w:rPr>
              <w:t>V</w:t>
            </w:r>
            <w:r w:rsidR="0091297B" w:rsidRPr="0091297B">
              <w:rPr>
                <w:rFonts w:ascii="Calibri" w:eastAsia="Times New Roman" w:hAnsi="Calibri" w:cs="Calibri"/>
                <w:color w:val="000000"/>
              </w:rPr>
              <w:t>oortijdig</w:t>
            </w:r>
            <w:r>
              <w:rPr>
                <w:rFonts w:ascii="Calibri" w:eastAsia="Times New Roman" w:hAnsi="Calibri" w:cs="Calibri"/>
                <w:color w:val="000000"/>
              </w:rPr>
              <w:t>,</w:t>
            </w:r>
            <w:r w:rsidR="0091297B" w:rsidRPr="0091297B">
              <w:rPr>
                <w:rFonts w:ascii="Calibri" w:eastAsia="Times New Roman" w:hAnsi="Calibri" w:cs="Calibri"/>
                <w:color w:val="000000"/>
              </w:rPr>
              <w:t xml:space="preserve"> in overeenstemming</w:t>
            </w:r>
          </w:p>
        </w:tc>
        <w:tc>
          <w:tcPr>
            <w:tcW w:w="2080" w:type="dxa"/>
            <w:tcBorders>
              <w:top w:val="nil"/>
              <w:left w:val="nil"/>
              <w:bottom w:val="nil"/>
              <w:right w:val="nil"/>
            </w:tcBorders>
            <w:shd w:val="clear" w:color="auto" w:fill="auto"/>
            <w:noWrap/>
            <w:vAlign w:val="bottom"/>
            <w:hideMark/>
          </w:tcPr>
          <w:p w14:paraId="086E65D6" w14:textId="77777777" w:rsidR="0091297B" w:rsidRPr="0091297B" w:rsidRDefault="0091297B" w:rsidP="0091297B">
            <w:pPr>
              <w:spacing w:after="0" w:line="240" w:lineRule="auto"/>
              <w:jc w:val="center"/>
              <w:rPr>
                <w:rFonts w:ascii="Calibri" w:eastAsia="Times New Roman" w:hAnsi="Calibri" w:cs="Calibri"/>
                <w:color w:val="000000"/>
              </w:rPr>
            </w:pPr>
            <w:r w:rsidRPr="0091297B">
              <w:rPr>
                <w:rFonts w:ascii="Calibri" w:eastAsia="Times New Roman" w:hAnsi="Calibri" w:cs="Calibri"/>
                <w:color w:val="000000"/>
              </w:rPr>
              <w:t>7</w:t>
            </w:r>
          </w:p>
        </w:tc>
        <w:tc>
          <w:tcPr>
            <w:tcW w:w="3300" w:type="dxa"/>
            <w:tcBorders>
              <w:top w:val="nil"/>
              <w:left w:val="nil"/>
              <w:bottom w:val="nil"/>
              <w:right w:val="nil"/>
            </w:tcBorders>
            <w:shd w:val="clear" w:color="auto" w:fill="auto"/>
            <w:noWrap/>
            <w:vAlign w:val="bottom"/>
            <w:hideMark/>
          </w:tcPr>
          <w:p w14:paraId="0E457985" w14:textId="77777777" w:rsidR="0091297B" w:rsidRPr="0091297B" w:rsidRDefault="0091297B" w:rsidP="0091297B">
            <w:pPr>
              <w:spacing w:after="0" w:line="240" w:lineRule="auto"/>
              <w:jc w:val="center"/>
              <w:rPr>
                <w:rFonts w:ascii="Calibri" w:eastAsia="Times New Roman" w:hAnsi="Calibri" w:cs="Calibri"/>
                <w:color w:val="000000"/>
              </w:rPr>
            </w:pPr>
            <w:r w:rsidRPr="0091297B">
              <w:rPr>
                <w:rFonts w:ascii="Calibri" w:eastAsia="Times New Roman" w:hAnsi="Calibri" w:cs="Calibri"/>
                <w:color w:val="000000"/>
              </w:rPr>
              <w:t>35%</w:t>
            </w:r>
          </w:p>
        </w:tc>
      </w:tr>
      <w:tr w:rsidR="0091297B" w:rsidRPr="0091297B" w14:paraId="1A1F06BD" w14:textId="77777777" w:rsidTr="0091297B">
        <w:trPr>
          <w:trHeight w:val="300"/>
        </w:trPr>
        <w:tc>
          <w:tcPr>
            <w:tcW w:w="3720" w:type="dxa"/>
            <w:tcBorders>
              <w:top w:val="nil"/>
              <w:left w:val="nil"/>
              <w:bottom w:val="nil"/>
              <w:right w:val="nil"/>
            </w:tcBorders>
            <w:shd w:val="clear" w:color="auto" w:fill="auto"/>
            <w:noWrap/>
            <w:vAlign w:val="bottom"/>
            <w:hideMark/>
          </w:tcPr>
          <w:p w14:paraId="1287EA09" w14:textId="2C74D3BB" w:rsidR="0091297B" w:rsidRPr="0091297B" w:rsidRDefault="004C58C7" w:rsidP="0091297B">
            <w:pPr>
              <w:spacing w:after="0" w:line="240" w:lineRule="auto"/>
              <w:rPr>
                <w:rFonts w:ascii="Calibri" w:eastAsia="Times New Roman" w:hAnsi="Calibri" w:cs="Calibri"/>
                <w:color w:val="000000"/>
              </w:rPr>
            </w:pPr>
            <w:r w:rsidRPr="0091297B">
              <w:rPr>
                <w:rFonts w:ascii="Calibri" w:eastAsia="Times New Roman" w:hAnsi="Calibri" w:cs="Calibri"/>
                <w:color w:val="000000"/>
              </w:rPr>
              <w:t>V</w:t>
            </w:r>
            <w:r w:rsidR="0091297B" w:rsidRPr="0091297B">
              <w:rPr>
                <w:rFonts w:ascii="Calibri" w:eastAsia="Times New Roman" w:hAnsi="Calibri" w:cs="Calibri"/>
                <w:color w:val="000000"/>
              </w:rPr>
              <w:t>oortijdig</w:t>
            </w:r>
            <w:r>
              <w:rPr>
                <w:rFonts w:ascii="Calibri" w:eastAsia="Times New Roman" w:hAnsi="Calibri" w:cs="Calibri"/>
                <w:color w:val="000000"/>
              </w:rPr>
              <w:t>,</w:t>
            </w:r>
            <w:r w:rsidR="0091297B" w:rsidRPr="0091297B">
              <w:rPr>
                <w:rFonts w:ascii="Calibri" w:eastAsia="Times New Roman" w:hAnsi="Calibri" w:cs="Calibri"/>
                <w:color w:val="000000"/>
              </w:rPr>
              <w:t xml:space="preserve">  externe omstandigheden</w:t>
            </w:r>
          </w:p>
        </w:tc>
        <w:tc>
          <w:tcPr>
            <w:tcW w:w="2080" w:type="dxa"/>
            <w:tcBorders>
              <w:top w:val="nil"/>
              <w:left w:val="nil"/>
              <w:bottom w:val="nil"/>
              <w:right w:val="nil"/>
            </w:tcBorders>
            <w:shd w:val="clear" w:color="auto" w:fill="auto"/>
            <w:noWrap/>
            <w:vAlign w:val="bottom"/>
            <w:hideMark/>
          </w:tcPr>
          <w:p w14:paraId="032A139F" w14:textId="77777777" w:rsidR="0091297B" w:rsidRPr="0091297B" w:rsidRDefault="0091297B" w:rsidP="0091297B">
            <w:pPr>
              <w:spacing w:after="0" w:line="240" w:lineRule="auto"/>
              <w:jc w:val="center"/>
              <w:rPr>
                <w:rFonts w:ascii="Calibri" w:eastAsia="Times New Roman" w:hAnsi="Calibri" w:cs="Calibri"/>
                <w:color w:val="000000"/>
              </w:rPr>
            </w:pPr>
            <w:r w:rsidRPr="0091297B">
              <w:rPr>
                <w:rFonts w:ascii="Calibri" w:eastAsia="Times New Roman" w:hAnsi="Calibri" w:cs="Calibri"/>
                <w:color w:val="000000"/>
              </w:rPr>
              <w:t>2</w:t>
            </w:r>
          </w:p>
        </w:tc>
        <w:tc>
          <w:tcPr>
            <w:tcW w:w="3300" w:type="dxa"/>
            <w:tcBorders>
              <w:top w:val="nil"/>
              <w:left w:val="nil"/>
              <w:bottom w:val="nil"/>
              <w:right w:val="nil"/>
            </w:tcBorders>
            <w:shd w:val="clear" w:color="auto" w:fill="auto"/>
            <w:noWrap/>
            <w:vAlign w:val="bottom"/>
            <w:hideMark/>
          </w:tcPr>
          <w:p w14:paraId="003F5EA8" w14:textId="77777777" w:rsidR="0091297B" w:rsidRPr="0091297B" w:rsidRDefault="0091297B" w:rsidP="0091297B">
            <w:pPr>
              <w:spacing w:after="0" w:line="240" w:lineRule="auto"/>
              <w:jc w:val="center"/>
              <w:rPr>
                <w:rFonts w:ascii="Calibri" w:eastAsia="Times New Roman" w:hAnsi="Calibri" w:cs="Calibri"/>
                <w:color w:val="000000"/>
              </w:rPr>
            </w:pPr>
            <w:r w:rsidRPr="0091297B">
              <w:rPr>
                <w:rFonts w:ascii="Calibri" w:eastAsia="Times New Roman" w:hAnsi="Calibri" w:cs="Calibri"/>
                <w:color w:val="000000"/>
              </w:rPr>
              <w:t>10%</w:t>
            </w:r>
          </w:p>
        </w:tc>
      </w:tr>
    </w:tbl>
    <w:p w14:paraId="1F0AAB9E" w14:textId="097DF8E6" w:rsidR="00380214" w:rsidRDefault="00380214" w:rsidP="0091297B">
      <w:pPr>
        <w:jc w:val="center"/>
      </w:pPr>
    </w:p>
    <w:p w14:paraId="6CF58471" w14:textId="1E507CD2" w:rsidR="00380214" w:rsidRDefault="0091297B" w:rsidP="00380214">
      <w:r>
        <w:lastRenderedPageBreak/>
        <w:t>De cliënten die volgens plan zijn uitgestroomd betreffen de ambulante cliënten. De anderen hebben 24 uurs zorg ontvangen en zijn doorgestroomd naar een andere voorziening of naar ambulante begeleiding.</w:t>
      </w:r>
      <w:r w:rsidR="00693181">
        <w:t xml:space="preserve"> </w:t>
      </w:r>
      <w:r w:rsidR="00380214">
        <w:t>Van de twintig cliënten die uit zorg zijn gegaan hebben slechts vijf de vragenlijst ingevuld. Gebleken is dat niet iedere cliënt de vragenlijst heeft gekregen.</w:t>
      </w:r>
      <w:r w:rsidR="009A6EC9">
        <w:t xml:space="preserve"> </w:t>
      </w:r>
      <w:r w:rsidR="00380214">
        <w:t>Twee cliënten hebben de vragenlijst gekregen maar niet ingevuld.</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gridCol w:w="6946"/>
      </w:tblGrid>
      <w:tr w:rsidR="009A6EC9" w:rsidRPr="00350BD2" w14:paraId="6C01947A" w14:textId="6DBC805D" w:rsidTr="00311FB1">
        <w:trPr>
          <w:trHeight w:val="285"/>
        </w:trPr>
        <w:tc>
          <w:tcPr>
            <w:tcW w:w="7083" w:type="dxa"/>
            <w:shd w:val="clear" w:color="auto" w:fill="auto"/>
          </w:tcPr>
          <w:p w14:paraId="26D59D55" w14:textId="0F37677A" w:rsidR="009A6EC9" w:rsidRPr="00350BD2" w:rsidRDefault="009A6EC9" w:rsidP="00311FB1">
            <w:pPr>
              <w:spacing w:after="0" w:line="240" w:lineRule="auto"/>
              <w:jc w:val="center"/>
              <w:rPr>
                <w:rFonts w:eastAsia="Times New Roman" w:cstheme="minorHAnsi"/>
                <w:b/>
                <w:bCs/>
                <w:sz w:val="20"/>
                <w:szCs w:val="20"/>
              </w:rPr>
            </w:pPr>
            <w:r w:rsidRPr="00350BD2">
              <w:rPr>
                <w:rFonts w:eastAsia="Times New Roman" w:cstheme="minorHAnsi"/>
                <w:b/>
                <w:bCs/>
                <w:sz w:val="20"/>
                <w:szCs w:val="20"/>
              </w:rPr>
              <w:t>Vragenlijst cliënten</w:t>
            </w:r>
          </w:p>
        </w:tc>
        <w:tc>
          <w:tcPr>
            <w:tcW w:w="6946" w:type="dxa"/>
          </w:tcPr>
          <w:p w14:paraId="73956439" w14:textId="37E9B1B0" w:rsidR="009A6EC9" w:rsidRPr="00350BD2" w:rsidRDefault="00311FB1" w:rsidP="00311FB1">
            <w:pPr>
              <w:jc w:val="center"/>
              <w:rPr>
                <w:rFonts w:eastAsia="Times New Roman" w:cstheme="minorHAnsi"/>
                <w:b/>
                <w:bCs/>
                <w:sz w:val="20"/>
                <w:szCs w:val="20"/>
              </w:rPr>
            </w:pPr>
            <w:r w:rsidRPr="00350BD2">
              <w:rPr>
                <w:rFonts w:eastAsia="Times New Roman" w:cstheme="minorHAnsi"/>
                <w:b/>
                <w:bCs/>
                <w:sz w:val="20"/>
                <w:szCs w:val="20"/>
              </w:rPr>
              <w:t>Vragenlijst ouders</w:t>
            </w:r>
          </w:p>
        </w:tc>
      </w:tr>
      <w:tr w:rsidR="00311FB1" w:rsidRPr="00350BD2" w14:paraId="6BF42308" w14:textId="47711280" w:rsidTr="00311FB1">
        <w:trPr>
          <w:trHeight w:val="334"/>
        </w:trPr>
        <w:tc>
          <w:tcPr>
            <w:tcW w:w="7083" w:type="dxa"/>
            <w:shd w:val="clear" w:color="auto" w:fill="auto"/>
            <w:hideMark/>
          </w:tcPr>
          <w:p w14:paraId="4E2491A4" w14:textId="48C8944B" w:rsidR="00311FB1" w:rsidRPr="00350BD2" w:rsidRDefault="00311FB1" w:rsidP="00311FB1">
            <w:pPr>
              <w:spacing w:after="0" w:line="240" w:lineRule="auto"/>
              <w:rPr>
                <w:rFonts w:ascii="Calibri" w:eastAsia="Times New Roman" w:hAnsi="Calibri" w:cs="Calibri"/>
                <w:sz w:val="20"/>
                <w:szCs w:val="20"/>
              </w:rPr>
            </w:pPr>
            <w:r w:rsidRPr="00350BD2">
              <w:rPr>
                <w:rFonts w:ascii="Calibri" w:eastAsia="Times New Roman" w:hAnsi="Calibri" w:cs="Calibri"/>
                <w:sz w:val="20"/>
                <w:szCs w:val="20"/>
              </w:rPr>
              <w:t>De behandeling en/of begeleiding bij De Buurderij is goed verlopen.</w:t>
            </w:r>
          </w:p>
        </w:tc>
        <w:tc>
          <w:tcPr>
            <w:tcW w:w="6946" w:type="dxa"/>
          </w:tcPr>
          <w:p w14:paraId="57DF975C" w14:textId="34521FC1" w:rsidR="00311FB1" w:rsidRPr="00350BD2" w:rsidRDefault="00311FB1" w:rsidP="00311FB1">
            <w:pPr>
              <w:rPr>
                <w:rFonts w:ascii="Times New Roman" w:eastAsia="Times New Roman" w:hAnsi="Times New Roman" w:cs="Times New Roman"/>
                <w:sz w:val="20"/>
                <w:szCs w:val="20"/>
              </w:rPr>
            </w:pPr>
            <w:r w:rsidRPr="00350BD2">
              <w:rPr>
                <w:rFonts w:ascii="Calibri" w:hAnsi="Calibri" w:cs="Calibri"/>
                <w:sz w:val="20"/>
                <w:szCs w:val="20"/>
              </w:rPr>
              <w:t>De behandeling bij De Buurderij is goed verlopen.</w:t>
            </w:r>
          </w:p>
        </w:tc>
      </w:tr>
      <w:tr w:rsidR="00311FB1" w:rsidRPr="00350BD2" w14:paraId="2674DB63" w14:textId="21BF64DC" w:rsidTr="00311FB1">
        <w:trPr>
          <w:trHeight w:val="300"/>
        </w:trPr>
        <w:tc>
          <w:tcPr>
            <w:tcW w:w="7083" w:type="dxa"/>
            <w:shd w:val="clear" w:color="auto" w:fill="auto"/>
            <w:hideMark/>
          </w:tcPr>
          <w:p w14:paraId="0FF0DDAC" w14:textId="77777777" w:rsidR="00311FB1" w:rsidRPr="00350BD2" w:rsidRDefault="00311FB1" w:rsidP="00311FB1">
            <w:pPr>
              <w:spacing w:after="0" w:line="240" w:lineRule="auto"/>
              <w:rPr>
                <w:rFonts w:ascii="Calibri" w:eastAsia="Times New Roman" w:hAnsi="Calibri" w:cs="Calibri"/>
                <w:sz w:val="20"/>
                <w:szCs w:val="20"/>
              </w:rPr>
            </w:pPr>
            <w:r w:rsidRPr="00350BD2">
              <w:rPr>
                <w:rFonts w:ascii="Calibri" w:eastAsia="Times New Roman" w:hAnsi="Calibri" w:cs="Calibri"/>
                <w:sz w:val="20"/>
                <w:szCs w:val="20"/>
              </w:rPr>
              <w:t>Ik heb voldoende geleerd om na dit traject zelf verder te gaan.</w:t>
            </w:r>
          </w:p>
        </w:tc>
        <w:tc>
          <w:tcPr>
            <w:tcW w:w="6946" w:type="dxa"/>
          </w:tcPr>
          <w:p w14:paraId="468D0CE2" w14:textId="4D990428" w:rsidR="00311FB1" w:rsidRPr="00350BD2" w:rsidRDefault="00311FB1" w:rsidP="00311FB1">
            <w:pPr>
              <w:rPr>
                <w:rFonts w:ascii="Times New Roman" w:eastAsia="Times New Roman" w:hAnsi="Times New Roman" w:cs="Times New Roman"/>
                <w:sz w:val="20"/>
                <w:szCs w:val="20"/>
              </w:rPr>
            </w:pPr>
            <w:r w:rsidRPr="00350BD2">
              <w:rPr>
                <w:rFonts w:ascii="Calibri" w:hAnsi="Calibri" w:cs="Calibri"/>
                <w:sz w:val="20"/>
                <w:szCs w:val="20"/>
              </w:rPr>
              <w:t>Ik heb voldoende geleerd om na de behandeling zelf verder te gaan.</w:t>
            </w:r>
          </w:p>
        </w:tc>
      </w:tr>
      <w:tr w:rsidR="00311FB1" w:rsidRPr="00350BD2" w14:paraId="6CA61660" w14:textId="67B3D647" w:rsidTr="00311FB1">
        <w:trPr>
          <w:trHeight w:val="252"/>
        </w:trPr>
        <w:tc>
          <w:tcPr>
            <w:tcW w:w="7083" w:type="dxa"/>
            <w:shd w:val="clear" w:color="auto" w:fill="auto"/>
            <w:hideMark/>
          </w:tcPr>
          <w:p w14:paraId="6C113EE0" w14:textId="77777777" w:rsidR="00311FB1" w:rsidRPr="00350BD2" w:rsidRDefault="00311FB1" w:rsidP="00311FB1">
            <w:pPr>
              <w:spacing w:after="0" w:line="240" w:lineRule="auto"/>
              <w:rPr>
                <w:rFonts w:ascii="Calibri" w:eastAsia="Times New Roman" w:hAnsi="Calibri" w:cs="Calibri"/>
                <w:sz w:val="20"/>
                <w:szCs w:val="20"/>
              </w:rPr>
            </w:pPr>
            <w:r w:rsidRPr="00350BD2">
              <w:rPr>
                <w:rFonts w:ascii="Calibri" w:eastAsia="Times New Roman" w:hAnsi="Calibri" w:cs="Calibri"/>
                <w:sz w:val="20"/>
                <w:szCs w:val="20"/>
              </w:rPr>
              <w:t>De Buurderij heeft mij geholpen met de dingen die ik belangrijk vond.</w:t>
            </w:r>
          </w:p>
        </w:tc>
        <w:tc>
          <w:tcPr>
            <w:tcW w:w="6946" w:type="dxa"/>
          </w:tcPr>
          <w:p w14:paraId="79304D16" w14:textId="02415298" w:rsidR="00311FB1" w:rsidRPr="00350BD2" w:rsidRDefault="00311FB1" w:rsidP="00311FB1">
            <w:pPr>
              <w:rPr>
                <w:rFonts w:ascii="Times New Roman" w:eastAsia="Times New Roman" w:hAnsi="Times New Roman" w:cs="Times New Roman"/>
                <w:sz w:val="20"/>
                <w:szCs w:val="20"/>
              </w:rPr>
            </w:pPr>
            <w:r w:rsidRPr="00350BD2">
              <w:rPr>
                <w:rFonts w:ascii="Calibri" w:hAnsi="Calibri" w:cs="Calibri"/>
                <w:sz w:val="20"/>
                <w:szCs w:val="20"/>
              </w:rPr>
              <w:t>De Buurderij heeft mij geholpen met de dingen die ik belangrijk vond.</w:t>
            </w:r>
          </w:p>
        </w:tc>
      </w:tr>
      <w:tr w:rsidR="00311FB1" w:rsidRPr="00350BD2" w14:paraId="5AAD95C5" w14:textId="1EAE59AC" w:rsidTr="00311FB1">
        <w:trPr>
          <w:trHeight w:val="346"/>
        </w:trPr>
        <w:tc>
          <w:tcPr>
            <w:tcW w:w="7083" w:type="dxa"/>
            <w:shd w:val="clear" w:color="auto" w:fill="auto"/>
            <w:hideMark/>
          </w:tcPr>
          <w:p w14:paraId="3AB55C95" w14:textId="77777777" w:rsidR="00311FB1" w:rsidRPr="00350BD2" w:rsidRDefault="00311FB1" w:rsidP="00311FB1">
            <w:pPr>
              <w:spacing w:after="0" w:line="240" w:lineRule="auto"/>
              <w:rPr>
                <w:rFonts w:ascii="Calibri" w:eastAsia="Times New Roman" w:hAnsi="Calibri" w:cs="Calibri"/>
                <w:sz w:val="20"/>
                <w:szCs w:val="20"/>
              </w:rPr>
            </w:pPr>
            <w:r w:rsidRPr="00350BD2">
              <w:rPr>
                <w:rFonts w:ascii="Calibri" w:eastAsia="Times New Roman" w:hAnsi="Calibri" w:cs="Calibri"/>
                <w:sz w:val="20"/>
                <w:szCs w:val="20"/>
              </w:rPr>
              <w:t>Ik weet waar ik terecht kan als ik nog hulp nodig heb.</w:t>
            </w:r>
          </w:p>
        </w:tc>
        <w:tc>
          <w:tcPr>
            <w:tcW w:w="6946" w:type="dxa"/>
          </w:tcPr>
          <w:p w14:paraId="21B2D4E2" w14:textId="1F0A3F74" w:rsidR="00311FB1" w:rsidRPr="00350BD2" w:rsidRDefault="00311FB1" w:rsidP="00311FB1">
            <w:pPr>
              <w:rPr>
                <w:rFonts w:ascii="Times New Roman" w:eastAsia="Times New Roman" w:hAnsi="Times New Roman" w:cs="Times New Roman"/>
                <w:sz w:val="20"/>
                <w:szCs w:val="20"/>
              </w:rPr>
            </w:pPr>
            <w:r w:rsidRPr="00350BD2">
              <w:rPr>
                <w:rFonts w:ascii="Calibri" w:hAnsi="Calibri" w:cs="Calibri"/>
                <w:sz w:val="20"/>
                <w:szCs w:val="20"/>
              </w:rPr>
              <w:t>Ik weet waar ik terecht kan als ik nog hulp nodig heb.</w:t>
            </w:r>
          </w:p>
        </w:tc>
      </w:tr>
      <w:tr w:rsidR="00311FB1" w:rsidRPr="00350BD2" w14:paraId="4B6F5EB7" w14:textId="0D495763" w:rsidTr="00311FB1">
        <w:trPr>
          <w:trHeight w:val="534"/>
        </w:trPr>
        <w:tc>
          <w:tcPr>
            <w:tcW w:w="7083" w:type="dxa"/>
            <w:shd w:val="clear" w:color="auto" w:fill="auto"/>
            <w:hideMark/>
          </w:tcPr>
          <w:p w14:paraId="50579802" w14:textId="77777777" w:rsidR="00311FB1" w:rsidRPr="00350BD2" w:rsidRDefault="00311FB1" w:rsidP="00311FB1">
            <w:pPr>
              <w:spacing w:after="0" w:line="240" w:lineRule="auto"/>
              <w:rPr>
                <w:rFonts w:ascii="Calibri" w:eastAsia="Times New Roman" w:hAnsi="Calibri" w:cs="Calibri"/>
                <w:sz w:val="20"/>
                <w:szCs w:val="20"/>
              </w:rPr>
            </w:pPr>
            <w:r w:rsidRPr="00350BD2">
              <w:rPr>
                <w:rFonts w:ascii="Calibri" w:eastAsia="Times New Roman" w:hAnsi="Calibri" w:cs="Calibri"/>
                <w:sz w:val="20"/>
                <w:szCs w:val="20"/>
              </w:rPr>
              <w:t>Ik heb door de begeleiding van De Buurderij meer vertrouwen in de toekomst.</w:t>
            </w:r>
          </w:p>
        </w:tc>
        <w:tc>
          <w:tcPr>
            <w:tcW w:w="6946" w:type="dxa"/>
          </w:tcPr>
          <w:p w14:paraId="51AA366C" w14:textId="6730FB64" w:rsidR="00311FB1" w:rsidRPr="00350BD2" w:rsidRDefault="00311FB1" w:rsidP="00311FB1">
            <w:pPr>
              <w:rPr>
                <w:rFonts w:ascii="Times New Roman" w:eastAsia="Times New Roman" w:hAnsi="Times New Roman" w:cs="Times New Roman"/>
                <w:sz w:val="20"/>
                <w:szCs w:val="20"/>
              </w:rPr>
            </w:pPr>
            <w:r w:rsidRPr="00350BD2">
              <w:rPr>
                <w:rFonts w:ascii="Calibri" w:hAnsi="Calibri" w:cs="Calibri"/>
                <w:sz w:val="20"/>
                <w:szCs w:val="20"/>
              </w:rPr>
              <w:t>Ik heb door de behandeling bij De Buurderij meer vertrouwen in de toekomst.</w:t>
            </w:r>
          </w:p>
        </w:tc>
      </w:tr>
      <w:tr w:rsidR="00311FB1" w:rsidRPr="00350BD2" w14:paraId="08D2AD82" w14:textId="58A4DC5B" w:rsidTr="00311FB1">
        <w:trPr>
          <w:trHeight w:val="418"/>
        </w:trPr>
        <w:tc>
          <w:tcPr>
            <w:tcW w:w="7083" w:type="dxa"/>
            <w:shd w:val="clear" w:color="auto" w:fill="auto"/>
            <w:hideMark/>
          </w:tcPr>
          <w:p w14:paraId="0A917218" w14:textId="77777777" w:rsidR="00311FB1" w:rsidRPr="00350BD2" w:rsidRDefault="00311FB1" w:rsidP="00311FB1">
            <w:pPr>
              <w:spacing w:after="0" w:line="240" w:lineRule="auto"/>
              <w:rPr>
                <w:rFonts w:ascii="Calibri" w:eastAsia="Times New Roman" w:hAnsi="Calibri" w:cs="Calibri"/>
                <w:sz w:val="20"/>
                <w:szCs w:val="20"/>
              </w:rPr>
            </w:pPr>
            <w:r w:rsidRPr="00350BD2">
              <w:rPr>
                <w:rFonts w:ascii="Calibri" w:eastAsia="Times New Roman" w:hAnsi="Calibri" w:cs="Calibri"/>
                <w:sz w:val="20"/>
                <w:szCs w:val="20"/>
              </w:rPr>
              <w:t xml:space="preserve">De Buurderij zocht de samenwerking met mij. </w:t>
            </w:r>
          </w:p>
        </w:tc>
        <w:tc>
          <w:tcPr>
            <w:tcW w:w="6946" w:type="dxa"/>
          </w:tcPr>
          <w:p w14:paraId="47A66A79" w14:textId="5D290949" w:rsidR="00311FB1" w:rsidRPr="00350BD2" w:rsidRDefault="00311FB1" w:rsidP="00311FB1">
            <w:pPr>
              <w:rPr>
                <w:rFonts w:ascii="Times New Roman" w:eastAsia="Times New Roman" w:hAnsi="Times New Roman" w:cs="Times New Roman"/>
                <w:sz w:val="20"/>
                <w:szCs w:val="20"/>
              </w:rPr>
            </w:pPr>
            <w:r w:rsidRPr="00350BD2">
              <w:rPr>
                <w:rFonts w:ascii="Calibri" w:hAnsi="Calibri" w:cs="Calibri"/>
                <w:sz w:val="20"/>
                <w:szCs w:val="20"/>
              </w:rPr>
              <w:t>De Buurderij besliste met mij in plaats van over mij.</w:t>
            </w:r>
          </w:p>
        </w:tc>
      </w:tr>
      <w:tr w:rsidR="00311FB1" w:rsidRPr="00350BD2" w14:paraId="452E88D1" w14:textId="404F672A" w:rsidTr="00311FB1">
        <w:trPr>
          <w:trHeight w:val="600"/>
        </w:trPr>
        <w:tc>
          <w:tcPr>
            <w:tcW w:w="7083" w:type="dxa"/>
            <w:shd w:val="clear" w:color="auto" w:fill="auto"/>
            <w:hideMark/>
          </w:tcPr>
          <w:p w14:paraId="1556FCD7" w14:textId="77777777" w:rsidR="00311FB1" w:rsidRPr="00350BD2" w:rsidRDefault="00311FB1" w:rsidP="00311FB1">
            <w:pPr>
              <w:spacing w:after="0" w:line="240" w:lineRule="auto"/>
              <w:rPr>
                <w:rFonts w:ascii="Calibri" w:eastAsia="Times New Roman" w:hAnsi="Calibri" w:cs="Calibri"/>
                <w:sz w:val="20"/>
                <w:szCs w:val="20"/>
              </w:rPr>
            </w:pPr>
            <w:r w:rsidRPr="00350BD2">
              <w:rPr>
                <w:rFonts w:ascii="Calibri" w:eastAsia="Times New Roman" w:hAnsi="Calibri" w:cs="Calibri"/>
                <w:sz w:val="20"/>
                <w:szCs w:val="20"/>
              </w:rPr>
              <w:t>Ik ben door De Buurderij geholpen met waarvoor ik kwam.</w:t>
            </w:r>
          </w:p>
        </w:tc>
        <w:tc>
          <w:tcPr>
            <w:tcW w:w="6946" w:type="dxa"/>
          </w:tcPr>
          <w:p w14:paraId="41358C5A" w14:textId="0A562D2F" w:rsidR="00311FB1" w:rsidRPr="00350BD2" w:rsidRDefault="00311FB1" w:rsidP="00311FB1">
            <w:pPr>
              <w:rPr>
                <w:rFonts w:ascii="Times New Roman" w:eastAsia="Times New Roman" w:hAnsi="Times New Roman" w:cs="Times New Roman"/>
                <w:sz w:val="20"/>
                <w:szCs w:val="20"/>
              </w:rPr>
            </w:pPr>
            <w:r w:rsidRPr="00350BD2">
              <w:rPr>
                <w:rFonts w:ascii="Calibri" w:hAnsi="Calibri" w:cs="Calibri"/>
                <w:sz w:val="20"/>
                <w:szCs w:val="20"/>
              </w:rPr>
              <w:t>Ik ben door De Buurderij geholpen met waarvoor ik kwam.</w:t>
            </w:r>
          </w:p>
        </w:tc>
      </w:tr>
      <w:tr w:rsidR="00311FB1" w:rsidRPr="00350BD2" w14:paraId="2A0794B7" w14:textId="0A2B76F9" w:rsidTr="00311FB1">
        <w:trPr>
          <w:trHeight w:val="194"/>
        </w:trPr>
        <w:tc>
          <w:tcPr>
            <w:tcW w:w="7083" w:type="dxa"/>
            <w:shd w:val="clear" w:color="auto" w:fill="auto"/>
            <w:hideMark/>
          </w:tcPr>
          <w:p w14:paraId="2543830F" w14:textId="77777777" w:rsidR="00311FB1" w:rsidRPr="00350BD2" w:rsidRDefault="00311FB1" w:rsidP="00311FB1">
            <w:pPr>
              <w:spacing w:after="0" w:line="240" w:lineRule="auto"/>
              <w:rPr>
                <w:rFonts w:ascii="Calibri" w:eastAsia="Times New Roman" w:hAnsi="Calibri" w:cs="Calibri"/>
                <w:sz w:val="20"/>
                <w:szCs w:val="20"/>
              </w:rPr>
            </w:pPr>
            <w:r w:rsidRPr="00350BD2">
              <w:rPr>
                <w:rFonts w:ascii="Calibri" w:eastAsia="Times New Roman" w:hAnsi="Calibri" w:cs="Calibri"/>
                <w:sz w:val="20"/>
                <w:szCs w:val="20"/>
              </w:rPr>
              <w:t>Ik voelde me serieus genomen door De Buurderij.</w:t>
            </w:r>
          </w:p>
        </w:tc>
        <w:tc>
          <w:tcPr>
            <w:tcW w:w="6946" w:type="dxa"/>
          </w:tcPr>
          <w:p w14:paraId="407FE9F3" w14:textId="27101AA0" w:rsidR="00311FB1" w:rsidRPr="00350BD2" w:rsidRDefault="00311FB1" w:rsidP="00311FB1">
            <w:pPr>
              <w:rPr>
                <w:rFonts w:ascii="Times New Roman" w:eastAsia="Times New Roman" w:hAnsi="Times New Roman" w:cs="Times New Roman"/>
                <w:sz w:val="20"/>
                <w:szCs w:val="20"/>
              </w:rPr>
            </w:pPr>
            <w:r w:rsidRPr="00350BD2">
              <w:rPr>
                <w:rFonts w:ascii="Calibri" w:hAnsi="Calibri" w:cs="Calibri"/>
                <w:sz w:val="20"/>
                <w:szCs w:val="20"/>
              </w:rPr>
              <w:t>Ik voelde me serieus genomen door De Buurderij.</w:t>
            </w:r>
          </w:p>
        </w:tc>
      </w:tr>
      <w:tr w:rsidR="00311FB1" w:rsidRPr="00350BD2" w14:paraId="77026135" w14:textId="37C9A6D4" w:rsidTr="00311FB1">
        <w:trPr>
          <w:trHeight w:val="372"/>
        </w:trPr>
        <w:tc>
          <w:tcPr>
            <w:tcW w:w="7083" w:type="dxa"/>
            <w:shd w:val="clear" w:color="auto" w:fill="auto"/>
            <w:hideMark/>
          </w:tcPr>
          <w:p w14:paraId="7FE10825" w14:textId="77777777" w:rsidR="00311FB1" w:rsidRPr="00350BD2" w:rsidRDefault="00311FB1" w:rsidP="00311FB1">
            <w:pPr>
              <w:spacing w:after="0" w:line="240" w:lineRule="auto"/>
              <w:rPr>
                <w:rFonts w:ascii="Calibri" w:eastAsia="Times New Roman" w:hAnsi="Calibri" w:cs="Calibri"/>
                <w:sz w:val="20"/>
                <w:szCs w:val="20"/>
              </w:rPr>
            </w:pPr>
            <w:r w:rsidRPr="00350BD2">
              <w:rPr>
                <w:rFonts w:ascii="Calibri" w:eastAsia="Times New Roman" w:hAnsi="Calibri" w:cs="Calibri"/>
                <w:sz w:val="20"/>
                <w:szCs w:val="20"/>
              </w:rPr>
              <w:t>Er is voldoende bereikt door de begeleiding bij De Buurderij.</w:t>
            </w:r>
          </w:p>
        </w:tc>
        <w:tc>
          <w:tcPr>
            <w:tcW w:w="6946" w:type="dxa"/>
          </w:tcPr>
          <w:p w14:paraId="4E11E2F7" w14:textId="2FDA2898" w:rsidR="00311FB1" w:rsidRPr="00350BD2" w:rsidRDefault="00311FB1" w:rsidP="00311FB1">
            <w:pPr>
              <w:rPr>
                <w:rFonts w:ascii="Times New Roman" w:eastAsia="Times New Roman" w:hAnsi="Times New Roman" w:cs="Times New Roman"/>
                <w:sz w:val="20"/>
                <w:szCs w:val="20"/>
              </w:rPr>
            </w:pPr>
            <w:r w:rsidRPr="00350BD2">
              <w:rPr>
                <w:rFonts w:ascii="Calibri" w:hAnsi="Calibri" w:cs="Calibri"/>
                <w:sz w:val="20"/>
                <w:szCs w:val="20"/>
              </w:rPr>
              <w:t>Er is voldoende bereikt door de behandeling bij De Buurderij.</w:t>
            </w:r>
          </w:p>
        </w:tc>
      </w:tr>
      <w:tr w:rsidR="00311FB1" w:rsidRPr="00350BD2" w14:paraId="1F964945" w14:textId="7FDB9A40" w:rsidTr="00311FB1">
        <w:trPr>
          <w:trHeight w:val="600"/>
        </w:trPr>
        <w:tc>
          <w:tcPr>
            <w:tcW w:w="7083" w:type="dxa"/>
            <w:shd w:val="clear" w:color="auto" w:fill="auto"/>
            <w:hideMark/>
          </w:tcPr>
          <w:p w14:paraId="31583281" w14:textId="77777777" w:rsidR="00311FB1" w:rsidRPr="00350BD2" w:rsidRDefault="00311FB1" w:rsidP="00311FB1">
            <w:pPr>
              <w:spacing w:after="0" w:line="240" w:lineRule="auto"/>
              <w:rPr>
                <w:rFonts w:ascii="Calibri" w:eastAsia="Times New Roman" w:hAnsi="Calibri" w:cs="Calibri"/>
                <w:sz w:val="20"/>
                <w:szCs w:val="20"/>
              </w:rPr>
            </w:pPr>
            <w:r w:rsidRPr="00350BD2">
              <w:rPr>
                <w:rFonts w:ascii="Calibri" w:eastAsia="Times New Roman" w:hAnsi="Calibri" w:cs="Calibri"/>
                <w:sz w:val="20"/>
                <w:szCs w:val="20"/>
              </w:rPr>
              <w:t>De medewerkers van De Buurderij deden hun werk goed.</w:t>
            </w:r>
          </w:p>
        </w:tc>
        <w:tc>
          <w:tcPr>
            <w:tcW w:w="6946" w:type="dxa"/>
          </w:tcPr>
          <w:p w14:paraId="26B9991D" w14:textId="5F541919" w:rsidR="00311FB1" w:rsidRPr="00350BD2" w:rsidRDefault="00311FB1" w:rsidP="00311FB1">
            <w:pPr>
              <w:rPr>
                <w:rFonts w:ascii="Times New Roman" w:eastAsia="Times New Roman" w:hAnsi="Times New Roman" w:cs="Times New Roman"/>
                <w:sz w:val="20"/>
                <w:szCs w:val="20"/>
              </w:rPr>
            </w:pPr>
            <w:r w:rsidRPr="00350BD2">
              <w:rPr>
                <w:rFonts w:ascii="Calibri" w:hAnsi="Calibri" w:cs="Calibri"/>
                <w:sz w:val="20"/>
                <w:szCs w:val="20"/>
              </w:rPr>
              <w:t>De medewerkers van De Buurderij deden hun werk goed.</w:t>
            </w:r>
          </w:p>
        </w:tc>
      </w:tr>
      <w:tr w:rsidR="00311FB1" w:rsidRPr="00350BD2" w14:paraId="17FFE0BA" w14:textId="3853B1AB" w:rsidTr="00311FB1">
        <w:trPr>
          <w:trHeight w:val="600"/>
        </w:trPr>
        <w:tc>
          <w:tcPr>
            <w:tcW w:w="7083" w:type="dxa"/>
            <w:shd w:val="clear" w:color="auto" w:fill="auto"/>
            <w:hideMark/>
          </w:tcPr>
          <w:p w14:paraId="63859DB4" w14:textId="77777777" w:rsidR="00311FB1" w:rsidRPr="00350BD2" w:rsidRDefault="00311FB1" w:rsidP="00311FB1">
            <w:pPr>
              <w:spacing w:after="0" w:line="240" w:lineRule="auto"/>
              <w:rPr>
                <w:rFonts w:ascii="Calibri" w:eastAsia="Times New Roman" w:hAnsi="Calibri" w:cs="Calibri"/>
                <w:sz w:val="20"/>
                <w:szCs w:val="20"/>
              </w:rPr>
            </w:pPr>
            <w:r w:rsidRPr="00350BD2">
              <w:rPr>
                <w:rFonts w:ascii="Calibri" w:eastAsia="Times New Roman" w:hAnsi="Calibri" w:cs="Calibri"/>
                <w:sz w:val="20"/>
                <w:szCs w:val="20"/>
              </w:rPr>
              <w:t>Ik voelde me veilig bij in het contact met De Buurderij.</w:t>
            </w:r>
          </w:p>
        </w:tc>
        <w:tc>
          <w:tcPr>
            <w:tcW w:w="6946" w:type="dxa"/>
          </w:tcPr>
          <w:p w14:paraId="7DD3C1F0" w14:textId="3FC405B4" w:rsidR="00311FB1" w:rsidRPr="00350BD2" w:rsidRDefault="00311FB1" w:rsidP="00311FB1">
            <w:pPr>
              <w:rPr>
                <w:rFonts w:ascii="Times New Roman" w:eastAsia="Times New Roman" w:hAnsi="Times New Roman" w:cs="Times New Roman"/>
                <w:sz w:val="20"/>
                <w:szCs w:val="20"/>
              </w:rPr>
            </w:pPr>
            <w:r w:rsidRPr="00350BD2">
              <w:rPr>
                <w:rFonts w:ascii="Calibri" w:hAnsi="Calibri" w:cs="Calibri"/>
                <w:sz w:val="20"/>
                <w:szCs w:val="20"/>
              </w:rPr>
              <w:t>Ik voelde me veilig bij De Buurderij</w:t>
            </w:r>
          </w:p>
        </w:tc>
      </w:tr>
    </w:tbl>
    <w:p w14:paraId="5D2B7AB1" w14:textId="1C4DA999" w:rsidR="002331EE" w:rsidRDefault="002331EE" w:rsidP="002331EE">
      <w:r>
        <w:rPr>
          <w:noProof/>
        </w:rPr>
        <w:lastRenderedPageBreak/>
        <w:drawing>
          <wp:inline distT="0" distB="0" distL="0" distR="0" wp14:anchorId="6C7E8434" wp14:editId="4A1FDE7D">
            <wp:extent cx="4562475" cy="2390775"/>
            <wp:effectExtent l="0" t="0" r="9525" b="9525"/>
            <wp:docPr id="4" name="Grafiek 4">
              <a:extLst xmlns:a="http://schemas.openxmlformats.org/drawingml/2006/main">
                <a:ext uri="{FF2B5EF4-FFF2-40B4-BE49-F238E27FC236}">
                  <a16:creationId xmlns:a16="http://schemas.microsoft.com/office/drawing/2014/main" id="{02D90FCB-4C8A-4128-9539-4448677DC7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14:anchorId="523C4E7B" wp14:editId="31C94BDE">
            <wp:extent cx="4200525" cy="2390775"/>
            <wp:effectExtent l="0" t="0" r="9525" b="9525"/>
            <wp:docPr id="5" name="Grafiek 5">
              <a:extLst xmlns:a="http://schemas.openxmlformats.org/drawingml/2006/main">
                <a:ext uri="{FF2B5EF4-FFF2-40B4-BE49-F238E27FC236}">
                  <a16:creationId xmlns:a16="http://schemas.microsoft.com/office/drawing/2014/main" id="{7BC23579-77E2-473F-8881-59455083CC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2D66BD" w14:textId="6CDDB3DB" w:rsidR="0060735B" w:rsidRDefault="0060735B" w:rsidP="0060735B">
      <w:pPr>
        <w:pStyle w:val="Kop3"/>
      </w:pPr>
      <w:bookmarkStart w:id="24" w:name="_Toc73454206"/>
      <w:r>
        <w:t>Tevredenheid</w:t>
      </w:r>
      <w:bookmarkEnd w:id="24"/>
    </w:p>
    <w:p w14:paraId="5F77B05C" w14:textId="77777777" w:rsidR="00F5061A" w:rsidRDefault="0060735B" w:rsidP="0060735B">
      <w:r>
        <w:t>Onderstaande resultaten zijn gebaseerd op de exit vragenlijsten.</w:t>
      </w:r>
    </w:p>
    <w:p w14:paraId="6CC1E3F8" w14:textId="70344AFB" w:rsidR="00B7303E" w:rsidRDefault="00B7303E" w:rsidP="00B7303E">
      <w:pPr>
        <w:rPr>
          <w:rFonts w:ascii="Calibri" w:eastAsia="Times New Roman" w:hAnsi="Calibri" w:cs="Calibri"/>
          <w:color w:val="000000"/>
        </w:rPr>
      </w:pPr>
      <w:r w:rsidRPr="00B7303E">
        <w:rPr>
          <w:rFonts w:ascii="Calibri" w:eastAsia="Times New Roman" w:hAnsi="Calibri" w:cs="Calibri"/>
          <w:b/>
          <w:bCs/>
          <w:color w:val="000000"/>
        </w:rPr>
        <w:t>Cliënten</w:t>
      </w:r>
      <w:r>
        <w:rPr>
          <w:rFonts w:ascii="Calibri" w:eastAsia="Times New Roman" w:hAnsi="Calibri" w:cs="Calibri"/>
          <w:color w:val="000000"/>
        </w:rPr>
        <w:br/>
      </w:r>
      <w:r w:rsidRPr="00B7303E">
        <w:rPr>
          <w:rFonts w:ascii="Calibri" w:eastAsia="Times New Roman" w:hAnsi="Calibri" w:cs="Calibri"/>
          <w:color w:val="000000"/>
        </w:rPr>
        <w:t xml:space="preserve">Cliënten zijn tevreden zijn over de begeleiders/bejegening (zie vr 4, 8, 10 en 11) maar minder over de begeleiding-behandeling /wat er bereikt is. </w:t>
      </w:r>
      <w:r>
        <w:rPr>
          <w:rFonts w:ascii="Calibri" w:eastAsia="Times New Roman" w:hAnsi="Calibri" w:cs="Calibri"/>
          <w:color w:val="000000"/>
        </w:rPr>
        <w:t>Hieruit kun je concluderen dat de doelrealisatie niet voldoende is.</w:t>
      </w:r>
      <w:r w:rsidRPr="00B7303E">
        <w:rPr>
          <w:rFonts w:ascii="Calibri" w:eastAsia="Times New Roman" w:hAnsi="Calibri" w:cs="Calibri"/>
          <w:color w:val="000000"/>
        </w:rPr>
        <w:t> </w:t>
      </w:r>
      <w:r w:rsidR="005F475D">
        <w:rPr>
          <w:rFonts w:ascii="Calibri" w:eastAsia="Times New Roman" w:hAnsi="Calibri" w:cs="Calibri"/>
          <w:color w:val="000000"/>
        </w:rPr>
        <w:br/>
      </w:r>
      <w:r w:rsidR="005F475D">
        <w:t>Cliënten geven De Buurderij een 7,5.</w:t>
      </w:r>
    </w:p>
    <w:p w14:paraId="1AB047FC" w14:textId="1270491C" w:rsidR="00B7303E" w:rsidRDefault="00B7303E" w:rsidP="00B7303E">
      <w:pPr>
        <w:spacing w:after="0" w:line="240" w:lineRule="auto"/>
      </w:pPr>
      <w:r w:rsidRPr="00B7303E">
        <w:rPr>
          <w:rFonts w:ascii="Calibri" w:eastAsia="Times New Roman" w:hAnsi="Calibri" w:cs="Calibri"/>
          <w:b/>
          <w:bCs/>
          <w:color w:val="000000"/>
        </w:rPr>
        <w:t>Ouders</w:t>
      </w:r>
      <w:r>
        <w:rPr>
          <w:rFonts w:ascii="Calibri" w:eastAsia="Times New Roman" w:hAnsi="Calibri" w:cs="Calibri"/>
          <w:color w:val="000000"/>
        </w:rPr>
        <w:br/>
      </w:r>
      <w:r w:rsidRPr="00B7303E">
        <w:rPr>
          <w:rFonts w:ascii="Calibri" w:eastAsia="Times New Roman" w:hAnsi="Calibri" w:cs="Calibri"/>
          <w:color w:val="000000"/>
        </w:rPr>
        <w:t>Men is juist in het algemeen wel tevreden over de begeleiding-behandeling/wat er bereikt is</w:t>
      </w:r>
      <w:r>
        <w:rPr>
          <w:rFonts w:ascii="Calibri" w:eastAsia="Times New Roman" w:hAnsi="Calibri" w:cs="Calibri"/>
          <w:color w:val="000000"/>
        </w:rPr>
        <w:t>. Voor ouders geldt dan juist wel dat gewenste doelen zijn behaald.</w:t>
      </w:r>
      <w:r w:rsidR="004C58C7">
        <w:rPr>
          <w:rFonts w:ascii="Calibri" w:eastAsia="Times New Roman" w:hAnsi="Calibri" w:cs="Calibri"/>
          <w:color w:val="000000"/>
        </w:rPr>
        <w:t xml:space="preserve"> Ouders geven wel aan dat de vragen niet allemaal op hen van toepassing zijn, vinden ze verwarrend</w:t>
      </w:r>
      <w:r w:rsidR="005F475D">
        <w:rPr>
          <w:rFonts w:ascii="Calibri" w:eastAsia="Times New Roman" w:hAnsi="Calibri" w:cs="Calibri"/>
          <w:color w:val="000000"/>
        </w:rPr>
        <w:br/>
      </w:r>
      <w:r w:rsidR="005F475D">
        <w:t>De ouders van de cliënten waarderen de begeleiding-behandeling bij De Buurderij met een 7,6.</w:t>
      </w:r>
    </w:p>
    <w:p w14:paraId="78B17941" w14:textId="77777777" w:rsidR="00693181" w:rsidRDefault="00693181" w:rsidP="00B7303E">
      <w:pPr>
        <w:spacing w:after="0" w:line="240" w:lineRule="auto"/>
      </w:pPr>
    </w:p>
    <w:p w14:paraId="0AE647D5" w14:textId="30528180" w:rsidR="0060735B" w:rsidRDefault="0060735B" w:rsidP="00B7303E">
      <w:pPr>
        <w:spacing w:after="0" w:line="240" w:lineRule="auto"/>
      </w:pPr>
    </w:p>
    <w:p w14:paraId="683EE077" w14:textId="6AD73433" w:rsidR="0060735B" w:rsidRDefault="0060735B" w:rsidP="0060735B">
      <w:pPr>
        <w:pStyle w:val="Kop2"/>
        <w:framePr w:wrap="around"/>
      </w:pPr>
      <w:bookmarkStart w:id="25" w:name="_Toc73454207"/>
      <w:r>
        <w:lastRenderedPageBreak/>
        <w:t>Speerpunten</w:t>
      </w:r>
      <w:bookmarkEnd w:id="25"/>
    </w:p>
    <w:p w14:paraId="5CFA7DDD" w14:textId="0224BC4C" w:rsidR="0060735B" w:rsidRDefault="0060735B" w:rsidP="0060735B"/>
    <w:p w14:paraId="565865A2" w14:textId="5EFBDC85" w:rsidR="0060735B" w:rsidRDefault="0060735B" w:rsidP="0060735B">
      <w:pPr>
        <w:pStyle w:val="Kop3"/>
      </w:pPr>
      <w:bookmarkStart w:id="26" w:name="_Toc73454208"/>
      <w:r>
        <w:t>Realisatie speerpunten 2020</w:t>
      </w:r>
      <w:bookmarkEnd w:id="26"/>
      <w:r>
        <w:t xml:space="preserve"> </w:t>
      </w:r>
    </w:p>
    <w:p w14:paraId="501F629E" w14:textId="29ADD06F" w:rsidR="0060735B" w:rsidRDefault="0060735B" w:rsidP="0060735B">
      <w:pPr>
        <w:pStyle w:val="Lijstalinea"/>
        <w:numPr>
          <w:ilvl w:val="0"/>
          <w:numId w:val="20"/>
        </w:numPr>
      </w:pPr>
      <w:r>
        <w:t>Er is nog geen CTO uit de waaier gekozen</w:t>
      </w:r>
    </w:p>
    <w:p w14:paraId="0C22056C" w14:textId="6538EE02" w:rsidR="0060735B" w:rsidRDefault="0060735B" w:rsidP="0060735B">
      <w:pPr>
        <w:pStyle w:val="Lijstalinea"/>
        <w:numPr>
          <w:ilvl w:val="0"/>
          <w:numId w:val="20"/>
        </w:numPr>
      </w:pPr>
      <w:r>
        <w:t>In 2020 is gestart met de Feedback@homekaarten</w:t>
      </w:r>
    </w:p>
    <w:p w14:paraId="540FA64E" w14:textId="657A1C9B" w:rsidR="0060735B" w:rsidRDefault="0060735B" w:rsidP="0060735B">
      <w:pPr>
        <w:pStyle w:val="Lijstalinea"/>
        <w:numPr>
          <w:ilvl w:val="0"/>
          <w:numId w:val="20"/>
        </w:numPr>
      </w:pPr>
      <w:r>
        <w:t>In de coachgesprekken is meer aandacht voor wat de cliënt wil en hoe hij het wil. Het Format coachgesprek helpt hierbij</w:t>
      </w:r>
    </w:p>
    <w:p w14:paraId="242F70DC" w14:textId="58156F41" w:rsidR="0060735B" w:rsidRDefault="00D30FDA" w:rsidP="0060735B">
      <w:pPr>
        <w:pStyle w:val="Lijstalinea"/>
        <w:numPr>
          <w:ilvl w:val="0"/>
          <w:numId w:val="20"/>
        </w:numPr>
      </w:pPr>
      <w:r>
        <w:t>Cliënten</w:t>
      </w:r>
      <w:r w:rsidR="0060735B">
        <w:t xml:space="preserve"> worden </w:t>
      </w:r>
      <w:r>
        <w:t xml:space="preserve">nog actiever </w:t>
      </w:r>
      <w:r w:rsidR="0060735B">
        <w:t xml:space="preserve">betrokken </w:t>
      </w:r>
      <w:r>
        <w:t>het opstellen van hun begeleidings-behandel-zorgplan. Zij zijn</w:t>
      </w:r>
      <w:r w:rsidR="004C58C7">
        <w:t>,</w:t>
      </w:r>
      <w:r>
        <w:t xml:space="preserve"> indien zij dat wensen</w:t>
      </w:r>
      <w:r w:rsidR="004C58C7">
        <w:t>,</w:t>
      </w:r>
      <w:r>
        <w:t xml:space="preserve"> aanwezig bij de MDO’s en bereiden dit samen met hun persoonlijk begeleider voor.</w:t>
      </w:r>
    </w:p>
    <w:p w14:paraId="679A32FA" w14:textId="4959EB80" w:rsidR="00D30FDA" w:rsidRDefault="00D30FDA" w:rsidP="0060735B">
      <w:pPr>
        <w:pStyle w:val="Lijstalinea"/>
        <w:numPr>
          <w:ilvl w:val="0"/>
          <w:numId w:val="20"/>
        </w:numPr>
      </w:pPr>
      <w:r>
        <w:t>Vanwege de Corona maatregelen hebben de vertrouwens personen vrijwel geen bezoeken aan De Buurderij kunnen brengen. De bewoners weten hoe zij hen, indien nodig, kunnen benaderen.</w:t>
      </w:r>
    </w:p>
    <w:p w14:paraId="19AC7401" w14:textId="28BD1BE6" w:rsidR="004C58C7" w:rsidRDefault="004C58C7" w:rsidP="004C58C7">
      <w:pPr>
        <w:pStyle w:val="Kop3"/>
      </w:pPr>
      <w:bookmarkStart w:id="27" w:name="_Toc73454209"/>
      <w:r>
        <w:t>Speerpunten 2021</w:t>
      </w:r>
      <w:bookmarkEnd w:id="27"/>
    </w:p>
    <w:p w14:paraId="79E40D22" w14:textId="1E43A855" w:rsidR="004C58C7" w:rsidRDefault="004C58C7" w:rsidP="004C58C7">
      <w:pPr>
        <w:pStyle w:val="Lijstalinea"/>
        <w:numPr>
          <w:ilvl w:val="0"/>
          <w:numId w:val="23"/>
        </w:numPr>
      </w:pPr>
      <w:r>
        <w:t>CTO kiezen uit instrumenten waaier</w:t>
      </w:r>
    </w:p>
    <w:p w14:paraId="249D9953" w14:textId="55119E1A" w:rsidR="004C58C7" w:rsidRDefault="00A24235" w:rsidP="004C58C7">
      <w:pPr>
        <w:pStyle w:val="Lijstalinea"/>
        <w:numPr>
          <w:ilvl w:val="0"/>
          <w:numId w:val="23"/>
        </w:numPr>
      </w:pPr>
      <w:r w:rsidRPr="00A24235">
        <w:t xml:space="preserve">Uitstroom proces auditen om te ontdekken waar verbeterpunten liggen </w:t>
      </w:r>
      <w:r>
        <w:t>met als doel v</w:t>
      </w:r>
      <w:r w:rsidR="004C58C7">
        <w:t>erhogen aantal ingevulde exitlijsten</w:t>
      </w:r>
      <w:r>
        <w:t>.</w:t>
      </w:r>
    </w:p>
    <w:p w14:paraId="247CD90F" w14:textId="5F3CAA2A" w:rsidR="004C58C7" w:rsidRPr="004C58C7" w:rsidRDefault="004C58C7" w:rsidP="004C58C7">
      <w:pPr>
        <w:pStyle w:val="Lijstalinea"/>
        <w:numPr>
          <w:ilvl w:val="0"/>
          <w:numId w:val="23"/>
        </w:numPr>
      </w:pPr>
      <w:r>
        <w:t>Aanpassen exitvragenlijsten ouders</w:t>
      </w:r>
    </w:p>
    <w:p w14:paraId="4A42930C" w14:textId="5D93D59E" w:rsidR="000D71FD" w:rsidRDefault="008756C3" w:rsidP="00EC0EAC">
      <w:pPr>
        <w:pStyle w:val="Kop1"/>
      </w:pPr>
      <w:bookmarkStart w:id="28" w:name="_Toc73454210"/>
      <w:bookmarkEnd w:id="7"/>
      <w:r>
        <w:t>Medewerkers als spil van de organisatie</w:t>
      </w:r>
      <w:bookmarkEnd w:id="28"/>
    </w:p>
    <w:p w14:paraId="7E3AAF67" w14:textId="77777777" w:rsidR="000D71FD" w:rsidRPr="000D71FD" w:rsidRDefault="000D71FD" w:rsidP="000D71FD">
      <w:pPr>
        <w:autoSpaceDE w:val="0"/>
        <w:autoSpaceDN w:val="0"/>
        <w:adjustRightInd w:val="0"/>
        <w:spacing w:after="0" w:line="240" w:lineRule="auto"/>
        <w:rPr>
          <w:rFonts w:ascii="Calibri" w:hAnsi="Calibri" w:cs="Calibri"/>
          <w:color w:val="000000"/>
          <w:sz w:val="24"/>
          <w:szCs w:val="24"/>
        </w:rPr>
      </w:pPr>
    </w:p>
    <w:p w14:paraId="2C67FCED" w14:textId="62C52C57" w:rsidR="000D71FD" w:rsidRDefault="000D71FD" w:rsidP="000D71FD">
      <w:pPr>
        <w:autoSpaceDE w:val="0"/>
        <w:autoSpaceDN w:val="0"/>
        <w:adjustRightInd w:val="0"/>
        <w:spacing w:after="0" w:line="240" w:lineRule="auto"/>
        <w:rPr>
          <w:rFonts w:ascii="Calibri" w:hAnsi="Calibri" w:cs="Calibri"/>
        </w:rPr>
      </w:pPr>
      <w:r w:rsidRPr="008756C3">
        <w:rPr>
          <w:rFonts w:ascii="Calibri" w:hAnsi="Calibri" w:cs="Calibri"/>
        </w:rPr>
        <w:t xml:space="preserve">Het </w:t>
      </w:r>
      <w:r w:rsidR="003E0785" w:rsidRPr="008756C3">
        <w:rPr>
          <w:rFonts w:ascii="Calibri" w:hAnsi="Calibri" w:cs="Calibri"/>
        </w:rPr>
        <w:t>De Buurderij</w:t>
      </w:r>
      <w:r w:rsidRPr="008756C3">
        <w:rPr>
          <w:rFonts w:ascii="Calibri" w:hAnsi="Calibri" w:cs="Calibri"/>
        </w:rPr>
        <w:t xml:space="preserve"> beschikt over enthousiaste, gemotiveerde medewerkers. Zij werken vanuit hun passie, mogelijkheden en betrokkenheid. Zij staan voor onze cliënten en proberen te leren van hun collega's en van zichzelf. </w:t>
      </w:r>
    </w:p>
    <w:p w14:paraId="4142E643" w14:textId="77777777" w:rsidR="00161162" w:rsidRDefault="00161162" w:rsidP="000D71FD">
      <w:pPr>
        <w:autoSpaceDE w:val="0"/>
        <w:autoSpaceDN w:val="0"/>
        <w:adjustRightInd w:val="0"/>
        <w:spacing w:after="0" w:line="240" w:lineRule="auto"/>
        <w:rPr>
          <w:rFonts w:ascii="Calibri" w:hAnsi="Calibri" w:cs="Calibri"/>
          <w:i/>
          <w:iCs/>
        </w:rPr>
      </w:pPr>
    </w:p>
    <w:p w14:paraId="25B11CF4" w14:textId="090EC33D" w:rsidR="008756C3" w:rsidRDefault="005B4BF9" w:rsidP="005072B5">
      <w:pPr>
        <w:pStyle w:val="Kop2"/>
        <w:framePr w:wrap="around"/>
      </w:pPr>
      <w:bookmarkStart w:id="29" w:name="_Toc73454211"/>
      <w:r>
        <w:t>Tevredenheid en verzuim</w:t>
      </w:r>
      <w:bookmarkEnd w:id="29"/>
    </w:p>
    <w:p w14:paraId="7576C249" w14:textId="1664BA1A" w:rsidR="005B4BF9" w:rsidRDefault="005B4BF9" w:rsidP="000D71FD">
      <w:pPr>
        <w:autoSpaceDE w:val="0"/>
        <w:autoSpaceDN w:val="0"/>
        <w:adjustRightInd w:val="0"/>
        <w:spacing w:after="0" w:line="240" w:lineRule="auto"/>
        <w:rPr>
          <w:rFonts w:ascii="Calibri" w:hAnsi="Calibri" w:cs="Calibri"/>
        </w:rPr>
      </w:pPr>
    </w:p>
    <w:p w14:paraId="3144411A" w14:textId="22824B21" w:rsidR="005B4BF9" w:rsidRDefault="005B4BF9" w:rsidP="000D71FD">
      <w:pPr>
        <w:autoSpaceDE w:val="0"/>
        <w:autoSpaceDN w:val="0"/>
        <w:adjustRightInd w:val="0"/>
        <w:spacing w:after="0" w:line="240" w:lineRule="auto"/>
        <w:rPr>
          <w:rFonts w:ascii="Calibri" w:hAnsi="Calibri" w:cs="Calibri"/>
        </w:rPr>
      </w:pPr>
    </w:p>
    <w:p w14:paraId="56B05471" w14:textId="6D3E673D" w:rsidR="005B4BF9" w:rsidRDefault="005B4BF9" w:rsidP="000D71FD">
      <w:pPr>
        <w:autoSpaceDE w:val="0"/>
        <w:autoSpaceDN w:val="0"/>
        <w:adjustRightInd w:val="0"/>
        <w:spacing w:after="0" w:line="240" w:lineRule="auto"/>
        <w:rPr>
          <w:rFonts w:ascii="Calibri" w:hAnsi="Calibri" w:cs="Calibri"/>
        </w:rPr>
      </w:pPr>
      <w:r>
        <w:rPr>
          <w:rFonts w:ascii="Calibri" w:hAnsi="Calibri" w:cs="Calibri"/>
        </w:rPr>
        <w:t xml:space="preserve">De Buurderij streeft naar tevreden medewerkers en een verzuimpercentage van &lt; 4%. </w:t>
      </w:r>
    </w:p>
    <w:p w14:paraId="7A4F858F" w14:textId="77777777" w:rsidR="008534E2" w:rsidRDefault="00024D72" w:rsidP="005F475D">
      <w:r>
        <w:lastRenderedPageBreak/>
        <w:t>De Buurderij houdt elke drie jaar een medewerkers</w:t>
      </w:r>
      <w:r w:rsidR="0060735B">
        <w:t xml:space="preserve"> </w:t>
      </w:r>
      <w:r>
        <w:t>tevredenheidsonderzoek</w:t>
      </w:r>
      <w:r w:rsidR="005F475D">
        <w:t xml:space="preserve">. </w:t>
      </w:r>
      <w:r w:rsidR="004A469C">
        <w:t>In 2021 vindt deze wederom plaats</w:t>
      </w:r>
      <w:r w:rsidR="00FD0598">
        <w:t>.</w:t>
      </w:r>
      <w:r w:rsidR="005F475D">
        <w:br/>
        <w:t>Met ingang van 2021 zal ook bij uitstroom van een medewerker een vragenlijst aangeboden worden om meer inzage te krijgen in hoe het werken bij De Buurderij wordt ervaren</w:t>
      </w:r>
      <w:r w:rsidR="00FD0598">
        <w:t xml:space="preserve"> en waar verbeteringen mogelijk zijn.</w:t>
      </w:r>
    </w:p>
    <w:p w14:paraId="2EE6081A" w14:textId="56712963" w:rsidR="00FD0598" w:rsidRPr="008534E2" w:rsidRDefault="008534E2" w:rsidP="005F475D">
      <w:r>
        <w:t>Verzuim: &lt; 2 %</w:t>
      </w:r>
      <w:r w:rsidR="00FD0598">
        <w:br/>
        <w:t>In 2020 heeft De Buurderij op basis van de in 2019 afgenomen RI&amp;E het Arbobeleid aangepast en een contract gesloten met Arbodienst ‘&amp;Wij’.</w:t>
      </w:r>
    </w:p>
    <w:p w14:paraId="48CE1696" w14:textId="13409447" w:rsidR="00AC0C8E" w:rsidRDefault="000D71FD" w:rsidP="005072B5">
      <w:pPr>
        <w:pStyle w:val="Kop2"/>
        <w:framePr w:wrap="around"/>
      </w:pPr>
      <w:bookmarkStart w:id="30" w:name="_Toc73454212"/>
      <w:r w:rsidRPr="000D71FD">
        <w:t>Deskundigheidsbevordering</w:t>
      </w:r>
      <w:bookmarkEnd w:id="30"/>
    </w:p>
    <w:p w14:paraId="6E1B6811" w14:textId="77777777" w:rsidR="00AC0C8E" w:rsidRDefault="00AC0C8E" w:rsidP="000D71FD">
      <w:pPr>
        <w:rPr>
          <w:rFonts w:ascii="Calibri" w:hAnsi="Calibri" w:cs="Calibri"/>
          <w:i/>
          <w:iCs/>
        </w:rPr>
      </w:pPr>
    </w:p>
    <w:p w14:paraId="0203BA3B" w14:textId="73688A3A" w:rsidR="00A24235" w:rsidRDefault="003E0785" w:rsidP="004A469C">
      <w:pPr>
        <w:rPr>
          <w:rFonts w:ascii="Calibri" w:hAnsi="Calibri" w:cs="Calibri"/>
        </w:rPr>
      </w:pPr>
      <w:r w:rsidRPr="008756C3">
        <w:rPr>
          <w:rFonts w:ascii="Calibri" w:hAnsi="Calibri" w:cs="Calibri"/>
        </w:rPr>
        <w:t>De Buurderij</w:t>
      </w:r>
      <w:r w:rsidR="000D71FD" w:rsidRPr="008756C3">
        <w:rPr>
          <w:rFonts w:ascii="Calibri" w:hAnsi="Calibri" w:cs="Calibri"/>
        </w:rPr>
        <w:t xml:space="preserve"> </w:t>
      </w:r>
      <w:r w:rsidR="008756C3" w:rsidRPr="008756C3">
        <w:rPr>
          <w:rFonts w:ascii="Calibri" w:hAnsi="Calibri" w:cs="Calibri"/>
        </w:rPr>
        <w:t xml:space="preserve">heeft </w:t>
      </w:r>
      <w:r w:rsidR="00FD0598">
        <w:rPr>
          <w:rFonts w:ascii="Calibri" w:hAnsi="Calibri" w:cs="Calibri"/>
        </w:rPr>
        <w:t xml:space="preserve">ook </w:t>
      </w:r>
      <w:r w:rsidR="008756C3" w:rsidRPr="008756C3">
        <w:rPr>
          <w:rFonts w:ascii="Calibri" w:hAnsi="Calibri" w:cs="Calibri"/>
        </w:rPr>
        <w:t>in 20</w:t>
      </w:r>
      <w:r w:rsidR="00FD0598">
        <w:rPr>
          <w:rFonts w:ascii="Calibri" w:hAnsi="Calibri" w:cs="Calibri"/>
        </w:rPr>
        <w:t>20</w:t>
      </w:r>
      <w:r w:rsidR="008756C3" w:rsidRPr="008756C3">
        <w:rPr>
          <w:rFonts w:ascii="Calibri" w:hAnsi="Calibri" w:cs="Calibri"/>
        </w:rPr>
        <w:t xml:space="preserve"> </w:t>
      </w:r>
      <w:r w:rsidR="000D71FD" w:rsidRPr="008756C3">
        <w:rPr>
          <w:rFonts w:ascii="Calibri" w:hAnsi="Calibri" w:cs="Calibri"/>
        </w:rPr>
        <w:t xml:space="preserve">geïnvesteerd in de deskundigheidsbevordering  van de medewerkers door een </w:t>
      </w:r>
      <w:r w:rsidR="00FD0598">
        <w:rPr>
          <w:rFonts w:ascii="Calibri" w:hAnsi="Calibri" w:cs="Calibri"/>
        </w:rPr>
        <w:t>ruim</w:t>
      </w:r>
      <w:r w:rsidR="000D71FD" w:rsidRPr="008756C3">
        <w:rPr>
          <w:rFonts w:ascii="Calibri" w:hAnsi="Calibri" w:cs="Calibri"/>
        </w:rPr>
        <w:t xml:space="preserve"> budget voor de scholing van medewerkers vrij te maken en door de medewerkers actiever te attenderen op leerzame lezingen, workshops en cursussen. </w:t>
      </w:r>
      <w:r w:rsidR="00ED149F">
        <w:rPr>
          <w:rFonts w:ascii="Calibri" w:hAnsi="Calibri" w:cs="Calibri"/>
        </w:rPr>
        <w:br/>
      </w:r>
    </w:p>
    <w:p w14:paraId="71EF8937" w14:textId="204C5D9D" w:rsidR="00A24235" w:rsidRPr="00ED149F" w:rsidRDefault="00D21E0F" w:rsidP="00A24235">
      <w:pPr>
        <w:pStyle w:val="Kop2"/>
        <w:framePr w:wrap="around"/>
      </w:pPr>
      <w:bookmarkStart w:id="31" w:name="_Toc73454213"/>
      <w:r>
        <w:t>R</w:t>
      </w:r>
      <w:r w:rsidR="00A24235">
        <w:t>eflectie</w:t>
      </w:r>
      <w:r>
        <w:t xml:space="preserve"> in teams</w:t>
      </w:r>
      <w:bookmarkEnd w:id="31"/>
    </w:p>
    <w:p w14:paraId="641182E9" w14:textId="77777777" w:rsidR="00AC0C8E" w:rsidRPr="00AC0C8E" w:rsidRDefault="00AC0C8E" w:rsidP="00AC0C8E">
      <w:pPr>
        <w:autoSpaceDE w:val="0"/>
        <w:autoSpaceDN w:val="0"/>
        <w:adjustRightInd w:val="0"/>
        <w:spacing w:after="0" w:line="240" w:lineRule="auto"/>
        <w:rPr>
          <w:rFonts w:ascii="Calibri" w:hAnsi="Calibri" w:cs="Calibri"/>
          <w:color w:val="000000"/>
          <w:sz w:val="24"/>
          <w:szCs w:val="24"/>
        </w:rPr>
      </w:pPr>
    </w:p>
    <w:p w14:paraId="13BF7D40" w14:textId="0EF5C1A2" w:rsidR="00AC0C8E" w:rsidRPr="00AC0C8E" w:rsidRDefault="00AC0C8E" w:rsidP="00A24235">
      <w:pPr>
        <w:pStyle w:val="Kop2"/>
        <w:framePr w:wrap="around"/>
        <w:numPr>
          <w:ilvl w:val="0"/>
          <w:numId w:val="0"/>
        </w:numPr>
        <w:rPr>
          <w:i/>
          <w:iCs/>
          <w:sz w:val="21"/>
          <w:szCs w:val="21"/>
        </w:rPr>
      </w:pPr>
    </w:p>
    <w:p w14:paraId="72428511" w14:textId="76386036" w:rsidR="00AC0C8E" w:rsidRDefault="00AC0C8E" w:rsidP="00A24235"/>
    <w:p w14:paraId="21A56D0D" w14:textId="4BFE6205" w:rsidR="004A469C" w:rsidRPr="008534E2" w:rsidRDefault="004A469C" w:rsidP="004A469C">
      <w:pPr>
        <w:pStyle w:val="Kop3"/>
      </w:pPr>
      <w:bookmarkStart w:id="32" w:name="_Toc73454214"/>
      <w:r w:rsidRPr="008534E2">
        <w:t>Zelfsturende teams</w:t>
      </w:r>
      <w:bookmarkEnd w:id="32"/>
    </w:p>
    <w:p w14:paraId="103C8D7C" w14:textId="77777777" w:rsidR="004D2672" w:rsidRDefault="00AC0C8E" w:rsidP="004D2672">
      <w:pPr>
        <w:rPr>
          <w:rFonts w:eastAsia="Times New Roman"/>
          <w:color w:val="000000"/>
          <w:sz w:val="24"/>
          <w:szCs w:val="24"/>
        </w:rPr>
      </w:pPr>
      <w:r w:rsidRPr="008534E2">
        <w:t xml:space="preserve">Binnen </w:t>
      </w:r>
      <w:r w:rsidR="003E0785" w:rsidRPr="008534E2">
        <w:t>De Buurderij</w:t>
      </w:r>
      <w:r w:rsidRPr="008534E2">
        <w:t xml:space="preserve"> zijn wij</w:t>
      </w:r>
      <w:r w:rsidR="00347CA2" w:rsidRPr="008534E2">
        <w:t xml:space="preserve"> eind</w:t>
      </w:r>
      <w:r w:rsidRPr="008534E2">
        <w:t xml:space="preserve"> </w:t>
      </w:r>
      <w:r w:rsidR="00AA1CE2" w:rsidRPr="008534E2">
        <w:t xml:space="preserve">2019 </w:t>
      </w:r>
      <w:r w:rsidRPr="008534E2">
        <w:t>gestart met zelfsturende teams. Via zelfsturende teams proberen wij te voorkomen dat wij een logge organisatie worden waarin onze korte lijntjes verloren gaan en onze medewerkers gedemotiveerd raken. Zelfsturing is dus geen doel, maar een middel om efficiënte, cliëntgerichte zorg te verlenen door een vakbekwame professional.</w:t>
      </w:r>
      <w:r w:rsidR="00DD3ABC" w:rsidRPr="008534E2">
        <w:t xml:space="preserve"> </w:t>
      </w:r>
      <w:r w:rsidRPr="008534E2">
        <w:t>Zelfsturing motiveert onze medewerkers om de regie te nemen en actief mee te werken aan de ontwikkeling van de cliënt, het team en onze organisatie</w:t>
      </w:r>
      <w:r w:rsidR="004A469C" w:rsidRPr="008534E2">
        <w:t>. 2020</w:t>
      </w:r>
      <w:r w:rsidR="006C7104" w:rsidRPr="008534E2">
        <w:t xml:space="preserve"> </w:t>
      </w:r>
      <w:r w:rsidR="004A469C" w:rsidRPr="008534E2">
        <w:t>is het jaar van</w:t>
      </w:r>
      <w:r w:rsidRPr="008534E2">
        <w:t xml:space="preserve"> het implementatieproces. Op teamniveau merken wij dat onze medewerkers aan het aftasten zijn wat de mogelijkheden zijn die een zelfsturend team hen biedt</w:t>
      </w:r>
      <w:r w:rsidR="00ED149F" w:rsidRPr="008534E2">
        <w:t>. Wij</w:t>
      </w:r>
      <w:r w:rsidRPr="008534E2">
        <w:t xml:space="preserve"> vernemen positieve geluiden, omdat medewerkers via de zelfsturing meer vertrouwen vanuit de organisatie voelen. </w:t>
      </w:r>
      <w:r w:rsidR="004D2672">
        <w:br/>
      </w:r>
      <w:r w:rsidR="004D2672" w:rsidRPr="004D2672">
        <w:rPr>
          <w:rFonts w:eastAsia="Times New Roman"/>
          <w:color w:val="000000"/>
        </w:rPr>
        <w:t>Via o.a. de cursus oplossingsgericht wordt er getracht de medewerkers meer bewust bekwaam te laten opereren. Hier wordt ook binnen de POP-gesprekken aandacht aan besteed. Welke competenties ervaren medewerkers als een uitdaging en waar zouden ze graag meer verdieping in willen realiseren. Door hierop in te zetten wordt zelfsturing steeds natuurlijker.</w:t>
      </w:r>
      <w:r w:rsidR="004D2672">
        <w:rPr>
          <w:rFonts w:eastAsia="Times New Roman"/>
          <w:color w:val="000000"/>
          <w:sz w:val="24"/>
          <w:szCs w:val="24"/>
        </w:rPr>
        <w:t> </w:t>
      </w:r>
    </w:p>
    <w:p w14:paraId="447D6471" w14:textId="7E0C8318" w:rsidR="00ED149F" w:rsidRPr="008534E2" w:rsidRDefault="00ED149F" w:rsidP="00347CA2"/>
    <w:p w14:paraId="31B8DA17" w14:textId="77777777" w:rsidR="00D21E0F" w:rsidRDefault="00D21E0F" w:rsidP="00D21E0F">
      <w:pPr>
        <w:pStyle w:val="Kop3"/>
      </w:pPr>
      <w:bookmarkStart w:id="33" w:name="_Toc73454215"/>
      <w:r>
        <w:lastRenderedPageBreak/>
        <w:t>Intervisie</w:t>
      </w:r>
      <w:bookmarkEnd w:id="33"/>
    </w:p>
    <w:p w14:paraId="6F6E5AD6" w14:textId="6DE8B715" w:rsidR="00D21E0F" w:rsidRDefault="00D21E0F" w:rsidP="00D21E0F">
      <w:r>
        <w:t>Intervisie is bewust veranderen. Het is een vorm van deskundigheidsbevordering, waarbij professionals een beroep doen op collega’s om inzicht te krijgen in werk gerelateerde vraagstukken.</w:t>
      </w:r>
      <w:r w:rsidR="004A469C">
        <w:t xml:space="preserve"> </w:t>
      </w:r>
      <w:r>
        <w:t>Binnen de Buurderij Balloo zijn 2 intervisiegroepen die worden ondersteund door een externe intervisiebegeleider. De intervisiegroepen komt eens per zes weken bij elkaar. In elke bijeenkomst staat steeds een persoonlijke of groepsinbreng centraal. Op een gestructureerde wijze wordt de vraag van de inbrenger(s) verkend en wordt gekeken naar welke stap(pen) kunnen worden gezet naar verandering.</w:t>
      </w:r>
    </w:p>
    <w:p w14:paraId="779FA632" w14:textId="77777777" w:rsidR="00D21E0F" w:rsidRDefault="00D21E0F" w:rsidP="00D21E0F">
      <w:r>
        <w:t>De coronamaatregelen hebben ook gevolgen gehad voor de intervisie. Elke intervisiegroep heeft in 2020 3 bijeenkomsten gehad.</w:t>
      </w:r>
    </w:p>
    <w:p w14:paraId="42B7C014" w14:textId="60F6FC78" w:rsidR="00D21E0F" w:rsidRDefault="00D21E0F" w:rsidP="00D21E0F">
      <w:r>
        <w:t>Dit is wat de deelnemers</w:t>
      </w:r>
      <w:r w:rsidR="004A469C">
        <w:t xml:space="preserve"> in 2020</w:t>
      </w:r>
      <w:r>
        <w:t xml:space="preserve"> zeggen over het belang en de waarde van intervisie:</w:t>
      </w:r>
    </w:p>
    <w:p w14:paraId="1E50991B" w14:textId="77777777" w:rsidR="00D21E0F" w:rsidRPr="004A469C" w:rsidRDefault="00D21E0F" w:rsidP="00D21E0F">
      <w:pPr>
        <w:rPr>
          <w:i/>
          <w:iCs/>
        </w:rPr>
      </w:pPr>
      <w:r w:rsidRPr="004A469C">
        <w:rPr>
          <w:i/>
          <w:iCs/>
        </w:rPr>
        <w:t xml:space="preserve">“Door het delen van mijn ervaringen op situaties krijg ik inzichten en meningen van mijn collega's en kan ik hier zelf in groeien.” </w:t>
      </w:r>
    </w:p>
    <w:p w14:paraId="150E727C" w14:textId="77777777" w:rsidR="00D21E0F" w:rsidRPr="004A469C" w:rsidRDefault="00D21E0F" w:rsidP="00D21E0F">
      <w:pPr>
        <w:rPr>
          <w:i/>
          <w:iCs/>
        </w:rPr>
      </w:pPr>
      <w:r w:rsidRPr="004A469C">
        <w:rPr>
          <w:i/>
          <w:iCs/>
        </w:rPr>
        <w:t>“Het zorgt voor bewustwording dat bepaalde situaties voor een ander emotioneel meer doen dan bij mij, waardoor ik er op een andere manier naar ga kijken.”</w:t>
      </w:r>
    </w:p>
    <w:p w14:paraId="664AB212" w14:textId="77777777" w:rsidR="00D21E0F" w:rsidRPr="004A469C" w:rsidRDefault="00D21E0F" w:rsidP="00D21E0F">
      <w:pPr>
        <w:rPr>
          <w:i/>
          <w:iCs/>
        </w:rPr>
      </w:pPr>
      <w:r w:rsidRPr="004A469C">
        <w:rPr>
          <w:i/>
          <w:iCs/>
        </w:rPr>
        <w:t>“Wat het mij persoonlijk oplevert is dat ik me bewust ben van dat ik collega's nodig heb om verder te komen in mijn eigen leerproces. Ik ben snel geneigd om het allemaal zelf op te lossen, echter helpt me dat niet. Door middel van intervisie weet ik wat ik aan een ander heb en wat ik van hen kan verwachten.”</w:t>
      </w:r>
    </w:p>
    <w:p w14:paraId="5A9E5120" w14:textId="77777777" w:rsidR="00D21E0F" w:rsidRPr="004A469C" w:rsidRDefault="00D21E0F" w:rsidP="00D21E0F">
      <w:pPr>
        <w:rPr>
          <w:i/>
          <w:iCs/>
        </w:rPr>
      </w:pPr>
      <w:r w:rsidRPr="004A469C">
        <w:rPr>
          <w:i/>
          <w:iCs/>
        </w:rPr>
        <w:t>“Intervisie levert mij diepgang op in het contact met mijn collega's. We leren van elkaar en zorgen er voor dat we verder komen als team in zijn geheel.”</w:t>
      </w:r>
    </w:p>
    <w:p w14:paraId="069B2ABF" w14:textId="77777777" w:rsidR="00D21E0F" w:rsidRPr="004A469C" w:rsidRDefault="00D21E0F" w:rsidP="00D21E0F">
      <w:pPr>
        <w:rPr>
          <w:i/>
          <w:iCs/>
        </w:rPr>
      </w:pPr>
      <w:r w:rsidRPr="004A469C">
        <w:rPr>
          <w:i/>
          <w:iCs/>
        </w:rPr>
        <w:t>“Voor mij geeft het inzicht in situaties. Transparantie, openheid, vertrouwen in collega's. Maar ook inzicht in eigen handelen en acties.”</w:t>
      </w:r>
    </w:p>
    <w:p w14:paraId="09C38701" w14:textId="77777777" w:rsidR="00D21E0F" w:rsidRPr="004A469C" w:rsidRDefault="00D21E0F" w:rsidP="00D21E0F">
      <w:pPr>
        <w:rPr>
          <w:i/>
          <w:iCs/>
        </w:rPr>
      </w:pPr>
      <w:r w:rsidRPr="004A469C">
        <w:rPr>
          <w:i/>
          <w:iCs/>
        </w:rPr>
        <w:t xml:space="preserve">“Intervisie is voor het team een goede spiegel, zodat teamproces maar ook eigen groei inzichtelijk en mogelijk wordt. De intervisor speelt hierin een belangrijke rol!.” </w:t>
      </w:r>
    </w:p>
    <w:p w14:paraId="2D1EEBE2" w14:textId="77777777" w:rsidR="00D21E0F" w:rsidRPr="004A469C" w:rsidRDefault="00D21E0F" w:rsidP="00D21E0F">
      <w:pPr>
        <w:rPr>
          <w:i/>
          <w:iCs/>
        </w:rPr>
      </w:pPr>
      <w:r w:rsidRPr="004A469C">
        <w:rPr>
          <w:i/>
          <w:iCs/>
        </w:rPr>
        <w:t>“Door intervisie ontstaat er meer inzicht in elkaars denkwijze. Op die manier leren we elkaar als team nog beter kennen.”</w:t>
      </w:r>
    </w:p>
    <w:p w14:paraId="164C11A0" w14:textId="77777777" w:rsidR="00D21E0F" w:rsidRPr="004A469C" w:rsidRDefault="00D21E0F" w:rsidP="00D21E0F">
      <w:pPr>
        <w:spacing w:after="0" w:line="240" w:lineRule="auto"/>
        <w:rPr>
          <w:rFonts w:ascii="Segoe UI" w:eastAsia="Times New Roman" w:hAnsi="Segoe UI" w:cs="Segoe UI"/>
          <w:i/>
          <w:iCs/>
          <w:sz w:val="21"/>
          <w:szCs w:val="21"/>
        </w:rPr>
      </w:pPr>
      <w:r w:rsidRPr="004A469C">
        <w:rPr>
          <w:rFonts w:ascii="Segoe UI" w:eastAsia="Times New Roman" w:hAnsi="Segoe UI" w:cs="Segoe UI"/>
          <w:i/>
          <w:iCs/>
          <w:sz w:val="21"/>
          <w:szCs w:val="21"/>
        </w:rPr>
        <w:t>“Ik vind het waardevol en steunend om te weten wat er binnen verschillende teamleden speelt.”</w:t>
      </w:r>
    </w:p>
    <w:p w14:paraId="7F4CD667" w14:textId="77777777" w:rsidR="00D21E0F" w:rsidRPr="004A469C" w:rsidRDefault="00D21E0F" w:rsidP="00D21E0F">
      <w:pPr>
        <w:spacing w:after="0" w:line="240" w:lineRule="auto"/>
        <w:rPr>
          <w:rFonts w:ascii="Segoe UI" w:eastAsia="Times New Roman" w:hAnsi="Segoe UI" w:cs="Segoe UI"/>
          <w:i/>
          <w:iCs/>
          <w:sz w:val="21"/>
          <w:szCs w:val="21"/>
        </w:rPr>
      </w:pPr>
    </w:p>
    <w:p w14:paraId="41CA1EDC" w14:textId="77777777" w:rsidR="00D21E0F" w:rsidRPr="004A469C" w:rsidRDefault="00D21E0F" w:rsidP="00D21E0F">
      <w:pPr>
        <w:spacing w:after="0" w:line="240" w:lineRule="auto"/>
        <w:rPr>
          <w:rFonts w:ascii="Segoe UI" w:eastAsia="Times New Roman" w:hAnsi="Segoe UI" w:cs="Segoe UI"/>
          <w:i/>
          <w:iCs/>
          <w:sz w:val="21"/>
          <w:szCs w:val="21"/>
        </w:rPr>
      </w:pPr>
      <w:r w:rsidRPr="004A469C">
        <w:rPr>
          <w:rFonts w:ascii="Segoe UI" w:eastAsia="Times New Roman" w:hAnsi="Segoe UI" w:cs="Segoe UI"/>
          <w:i/>
          <w:iCs/>
          <w:sz w:val="21"/>
          <w:szCs w:val="21"/>
        </w:rPr>
        <w:lastRenderedPageBreak/>
        <w:t>“Intervisie zorgt er voor dat er meer openheid in het team ontstaat.”</w:t>
      </w:r>
    </w:p>
    <w:p w14:paraId="6D7EBA2A" w14:textId="0C8BB621" w:rsidR="00D21E0F" w:rsidRDefault="00D21E0F" w:rsidP="00347CA2"/>
    <w:p w14:paraId="5E681233" w14:textId="231B5A4A" w:rsidR="004A469C" w:rsidRDefault="004A469C" w:rsidP="004A469C">
      <w:pPr>
        <w:pStyle w:val="Kop3"/>
      </w:pPr>
      <w:bookmarkStart w:id="34" w:name="_Toc73454216"/>
      <w:r>
        <w:t>Casuïstiek besprekingen</w:t>
      </w:r>
      <w:bookmarkEnd w:id="34"/>
      <w:r>
        <w:t xml:space="preserve"> </w:t>
      </w:r>
    </w:p>
    <w:p w14:paraId="4DC54153" w14:textId="27456B8A" w:rsidR="006C7104" w:rsidRPr="004D2672" w:rsidRDefault="004A469C" w:rsidP="004A469C">
      <w:pPr>
        <w:rPr>
          <w:rFonts w:ascii="Calibri" w:hAnsi="Calibri" w:cs="Calibri"/>
        </w:rPr>
      </w:pPr>
      <w:r>
        <w:rPr>
          <w:rFonts w:ascii="Calibri" w:hAnsi="Calibri" w:cs="Calibri"/>
        </w:rPr>
        <w:t>Net als in 2019 hebben ook 2020 maandelijkse casuïstiek besprekingen plaatsgevonden. Onder leiding van de gedragswetenschapper gaan</w:t>
      </w:r>
      <w:r w:rsidRPr="00ED149F">
        <w:rPr>
          <w:rFonts w:ascii="Calibri" w:hAnsi="Calibri" w:cs="Calibri"/>
        </w:rPr>
        <w:t xml:space="preserve"> de begeleiders meer de diepte in</w:t>
      </w:r>
      <w:r>
        <w:rPr>
          <w:rFonts w:ascii="Calibri" w:hAnsi="Calibri" w:cs="Calibri"/>
        </w:rPr>
        <w:t>:</w:t>
      </w:r>
      <w:r w:rsidRPr="00ED149F">
        <w:rPr>
          <w:rFonts w:ascii="Calibri" w:hAnsi="Calibri" w:cs="Calibri"/>
        </w:rPr>
        <w:t xml:space="preserve"> waar lopen zij tegen aan in de begeleiding van hun cliënten, wat gaat er juist goed? Hebben zij de cliënt goed in het vizier?</w:t>
      </w:r>
      <w:r w:rsidR="004D2672">
        <w:rPr>
          <w:rFonts w:ascii="Calibri" w:hAnsi="Calibri" w:cs="Calibri"/>
        </w:rPr>
        <w:t xml:space="preserve"> </w:t>
      </w:r>
      <w:r w:rsidR="004D2672">
        <w:rPr>
          <w:rFonts w:ascii="Calibri" w:hAnsi="Calibri" w:cs="Calibri"/>
        </w:rPr>
        <w:br/>
      </w:r>
      <w:r w:rsidR="004D2672" w:rsidRPr="004D2672">
        <w:rPr>
          <w:rFonts w:eastAsia="Times New Roman"/>
          <w:color w:val="000000"/>
        </w:rPr>
        <w:t>Het resultaat van de casuïstiekbespreking is dat specifieke bejegening wordt besproken en geëvalueerd. Vanuit gezamenlijk handelen van het personeel worden client specifieke doelen eerder gerealiseerd. Daarnaast is er ruimte tijdens de casuïstiekbespreking om in te zoomen en uitleg te verkrijgen over stoornissen en problematieken en daaraan gekoppelde bejegening.</w:t>
      </w:r>
    </w:p>
    <w:p w14:paraId="52D61CAB" w14:textId="35C01EB8" w:rsidR="00AC0C8E" w:rsidRPr="00AC0C8E" w:rsidRDefault="00AC0C8E" w:rsidP="00AC0C8E">
      <w:pPr>
        <w:autoSpaceDE w:val="0"/>
        <w:autoSpaceDN w:val="0"/>
        <w:adjustRightInd w:val="0"/>
        <w:spacing w:after="0" w:line="240" w:lineRule="auto"/>
        <w:rPr>
          <w:rFonts w:ascii="Calibri" w:hAnsi="Calibri" w:cs="Calibri"/>
          <w:i/>
          <w:iCs/>
          <w:sz w:val="21"/>
          <w:szCs w:val="21"/>
        </w:rPr>
      </w:pPr>
      <w:r w:rsidRPr="00AC0C8E">
        <w:rPr>
          <w:rFonts w:ascii="Calibri" w:hAnsi="Calibri" w:cs="Calibri"/>
          <w:i/>
          <w:iCs/>
          <w:sz w:val="21"/>
          <w:szCs w:val="21"/>
        </w:rPr>
        <w:t xml:space="preserve">     </w:t>
      </w:r>
    </w:p>
    <w:p w14:paraId="5266829C" w14:textId="276B256F" w:rsidR="00AC0C8E" w:rsidRDefault="001E3A7F" w:rsidP="004A469C">
      <w:pPr>
        <w:pStyle w:val="Kop3"/>
      </w:pPr>
      <w:bookmarkStart w:id="35" w:name="_Toc73454217"/>
      <w:r>
        <w:t>P</w:t>
      </w:r>
      <w:r w:rsidR="005B4BF9">
        <w:t>rofessionele autonomie</w:t>
      </w:r>
      <w:bookmarkEnd w:id="35"/>
    </w:p>
    <w:p w14:paraId="379DAF69" w14:textId="03BB2B02" w:rsidR="00207A19" w:rsidRDefault="004D2672" w:rsidP="004A469C">
      <w:r w:rsidRPr="004D2672">
        <w:rPr>
          <w:rFonts w:eastAsia="Times New Roman"/>
          <w:color w:val="000000"/>
        </w:rPr>
        <w:t>Personeel gaf bij de POP gesprekken aan het erg fijn te vinden dat de organisatie aandacht besteed aan de wens om te ontwikkelen op het gebied van individuele competenties en vaardigheden. Ook de frequentie van de POP-gesprekken, minimaal twee jaarlijks wordt zeer gewaardeerd</w:t>
      </w:r>
      <w:r>
        <w:rPr>
          <w:rFonts w:eastAsia="Times New Roman"/>
          <w:color w:val="000000"/>
          <w:sz w:val="24"/>
          <w:szCs w:val="24"/>
        </w:rPr>
        <w:t>.</w:t>
      </w:r>
      <w:r>
        <w:rPr>
          <w:rFonts w:eastAsia="Times New Roman"/>
          <w:color w:val="000000"/>
          <w:sz w:val="24"/>
          <w:szCs w:val="24"/>
        </w:rPr>
        <w:br/>
      </w:r>
      <w:r>
        <w:t>Uit de POP gesprekken blijkt dat i</w:t>
      </w:r>
      <w:r w:rsidRPr="001E3A7F">
        <w:t>n 2020 onze medewerkers op het gebied van deskundigheidsbevordering meer eigenaarschap</w:t>
      </w:r>
      <w:r>
        <w:t xml:space="preserve"> tonen</w:t>
      </w:r>
      <w:r w:rsidRPr="001E3A7F">
        <w:t>.</w:t>
      </w:r>
      <w:r>
        <w:rPr>
          <w:rFonts w:eastAsia="Times New Roman"/>
          <w:color w:val="000000"/>
          <w:sz w:val="24"/>
          <w:szCs w:val="24"/>
        </w:rPr>
        <w:br/>
      </w:r>
      <w:r w:rsidR="00AC0C8E" w:rsidRPr="001E3A7F">
        <w:t xml:space="preserve">Immers, wij faciliteren onze medewerkers graag in hun professionele ontwikkeling, maar zij moeten zelf ook actief hieraan bijdragen. Door zelf na te gaan op welke gebieden zij zich willen ontwikkelen en hier onderzoek naar te doen, nemen zij de regie over hun eigen deskundigheidsbevordering. Een </w:t>
      </w:r>
      <w:r w:rsidR="004A469C">
        <w:t>m</w:t>
      </w:r>
      <w:r w:rsidR="00AC0C8E" w:rsidRPr="001E3A7F">
        <w:t>ooie ontwikkeling!</w:t>
      </w:r>
      <w:r>
        <w:t xml:space="preserve"> </w:t>
      </w:r>
    </w:p>
    <w:p w14:paraId="1A8373DA" w14:textId="32C158DF" w:rsidR="00AC0C8E" w:rsidRDefault="00AC0C8E" w:rsidP="00EC0EAC">
      <w:pPr>
        <w:pStyle w:val="Kop1"/>
      </w:pPr>
      <w:bookmarkStart w:id="36" w:name="_Toc73454218"/>
      <w:r w:rsidRPr="00AC0C8E">
        <w:t>De kwaliteit van onze zorg</w:t>
      </w:r>
      <w:bookmarkEnd w:id="36"/>
    </w:p>
    <w:p w14:paraId="2E3CBDE1" w14:textId="0C9E6A3C" w:rsidR="00AC0C8E" w:rsidRPr="00B15AD5" w:rsidRDefault="00AC0C8E" w:rsidP="00AC0C8E">
      <w:pPr>
        <w:autoSpaceDE w:val="0"/>
        <w:autoSpaceDN w:val="0"/>
        <w:adjustRightInd w:val="0"/>
        <w:spacing w:after="0" w:line="240" w:lineRule="auto"/>
        <w:rPr>
          <w:rFonts w:ascii="Calibri" w:hAnsi="Calibri" w:cs="Calibri"/>
        </w:rPr>
      </w:pPr>
      <w:r w:rsidRPr="001E3A7F">
        <w:rPr>
          <w:rFonts w:ascii="Calibri" w:hAnsi="Calibri" w:cs="Calibri"/>
        </w:rPr>
        <w:t xml:space="preserve">Het </w:t>
      </w:r>
      <w:r w:rsidR="003E0785" w:rsidRPr="001E3A7F">
        <w:rPr>
          <w:rFonts w:ascii="Calibri" w:hAnsi="Calibri" w:cs="Calibri"/>
        </w:rPr>
        <w:t>De Buurderij</w:t>
      </w:r>
      <w:r w:rsidRPr="001E3A7F">
        <w:rPr>
          <w:rFonts w:ascii="Calibri" w:hAnsi="Calibri" w:cs="Calibri"/>
        </w:rPr>
        <w:t xml:space="preserve"> streeft naar het bieden van zo goed mogelijke ondersteuning. In onze ogen is dat ondersteuning die voldoet aan professionele standaarden en eigentijdse kwaliteits-en veiligheidseisen. De behoeftes, wensen, ervaringen en belangen van de cliënt staan hierin centraal en zijn richtinggevend voor de te bieden ondersteuning. De ondersteuning komt tot stand in dialoog en samenwerking tussen cliënt en medewerker, waar nodig samen met zijn verwanten en/of naasten</w:t>
      </w:r>
      <w:r w:rsidR="00EA3D9F">
        <w:rPr>
          <w:rFonts w:ascii="Calibri" w:hAnsi="Calibri" w:cs="Calibri"/>
        </w:rPr>
        <w:t>.</w:t>
      </w:r>
    </w:p>
    <w:p w14:paraId="0BC3FF1F" w14:textId="476CB27C" w:rsidR="00AC0C8E" w:rsidRPr="00AC0C8E" w:rsidRDefault="00AC0C8E" w:rsidP="004D2672">
      <w:pPr>
        <w:rPr>
          <w:rFonts w:ascii="Calibri" w:hAnsi="Calibri" w:cs="Calibri"/>
          <w:color w:val="000000"/>
          <w:sz w:val="24"/>
          <w:szCs w:val="24"/>
        </w:rPr>
      </w:pPr>
    </w:p>
    <w:p w14:paraId="4D1138A8" w14:textId="1E35D5A7" w:rsidR="00AC0C8E" w:rsidRDefault="00AB3575" w:rsidP="005072B5">
      <w:pPr>
        <w:pStyle w:val="Kop2"/>
        <w:framePr w:wrap="around"/>
      </w:pPr>
      <w:bookmarkStart w:id="37" w:name="_Toc73454219"/>
      <w:r>
        <w:t>K</w:t>
      </w:r>
      <w:r w:rsidR="00AC0C8E" w:rsidRPr="00AC0C8E">
        <w:t>waliteit en veiligheid</w:t>
      </w:r>
      <w:bookmarkEnd w:id="37"/>
    </w:p>
    <w:p w14:paraId="200128B1" w14:textId="77777777" w:rsidR="00AC0C8E" w:rsidRDefault="00AC0C8E" w:rsidP="00AC0C8E">
      <w:pPr>
        <w:autoSpaceDE w:val="0"/>
        <w:autoSpaceDN w:val="0"/>
        <w:adjustRightInd w:val="0"/>
        <w:spacing w:after="0" w:line="240" w:lineRule="auto"/>
        <w:rPr>
          <w:rFonts w:ascii="Calibri" w:hAnsi="Calibri" w:cs="Calibri"/>
          <w:b/>
          <w:bCs/>
          <w:sz w:val="21"/>
          <w:szCs w:val="21"/>
        </w:rPr>
      </w:pPr>
    </w:p>
    <w:p w14:paraId="209846B7" w14:textId="77777777" w:rsidR="00AC0C8E" w:rsidRDefault="00AC0C8E" w:rsidP="00AC0C8E">
      <w:pPr>
        <w:autoSpaceDE w:val="0"/>
        <w:autoSpaceDN w:val="0"/>
        <w:adjustRightInd w:val="0"/>
        <w:spacing w:after="0" w:line="240" w:lineRule="auto"/>
        <w:rPr>
          <w:rFonts w:ascii="Calibri" w:hAnsi="Calibri" w:cs="Calibri"/>
          <w:sz w:val="21"/>
          <w:szCs w:val="21"/>
        </w:rPr>
      </w:pPr>
    </w:p>
    <w:p w14:paraId="40C1DAF3" w14:textId="44530DE1" w:rsidR="00B15AD5" w:rsidRPr="007941FC" w:rsidRDefault="00B15AD5" w:rsidP="00347CA2">
      <w:r w:rsidRPr="001E3A7F">
        <w:t>Om ervoor te zorgen dat wij onze cliënten de ondersteuning kunnen bieden die zij nodig hebben</w:t>
      </w:r>
      <w:r>
        <w:t xml:space="preserve"> hanteren wij uitsluitingscriteria en werken we met een individuele risicotaxatie bij de intake. </w:t>
      </w:r>
      <w:r w:rsidRPr="001E3A7F">
        <w:t xml:space="preserve">Hiermee trachten wij het risico te verkleinen dat er zich een situatie voordoet waarin </w:t>
      </w:r>
      <w:r>
        <w:t>w</w:t>
      </w:r>
      <w:r w:rsidRPr="001E3A7F">
        <w:t>ij tekort schieten in onze  deskundigheid e</w:t>
      </w:r>
      <w:r>
        <w:t>n</w:t>
      </w:r>
      <w:r w:rsidRPr="001E3A7F">
        <w:t xml:space="preserve"> de cliënt niet de ondersteuning krijgt die hij nodig heeft.</w:t>
      </w:r>
      <w:r>
        <w:t xml:space="preserve"> </w:t>
      </w:r>
    </w:p>
    <w:p w14:paraId="60146ACE" w14:textId="153A5106" w:rsidR="0096182B" w:rsidRPr="00500A5E" w:rsidRDefault="00500A5E" w:rsidP="00347CA2">
      <w:r>
        <w:t>Dankzij</w:t>
      </w:r>
      <w:r w:rsidR="00AC0C8E" w:rsidRPr="00500A5E">
        <w:t xml:space="preserve"> het verhoogde risicobewustzijn onder medewerkers, </w:t>
      </w:r>
      <w:r>
        <w:t>is</w:t>
      </w:r>
      <w:r w:rsidR="00AC0C8E" w:rsidRPr="00500A5E">
        <w:t xml:space="preserve"> risicomanagement </w:t>
      </w:r>
      <w:r>
        <w:t>goed</w:t>
      </w:r>
      <w:r w:rsidR="00AC0C8E" w:rsidRPr="00500A5E">
        <w:t xml:space="preserve"> ingebed binnen het </w:t>
      </w:r>
      <w:r w:rsidR="003E0785" w:rsidRPr="00500A5E">
        <w:t>De Buurderij</w:t>
      </w:r>
      <w:r w:rsidR="00AC0C8E" w:rsidRPr="00500A5E">
        <w:t>.</w:t>
      </w:r>
      <w:r>
        <w:t xml:space="preserve"> Er wordt meer en meer methodisch gewerkt en het gebruik </w:t>
      </w:r>
      <w:r w:rsidR="00AC0C8E" w:rsidRPr="00500A5E">
        <w:t xml:space="preserve">van de Risico Inventarisatie en </w:t>
      </w:r>
      <w:r w:rsidR="0096182B" w:rsidRPr="00500A5E">
        <w:t>het signaleringsplan</w:t>
      </w:r>
      <w:r w:rsidR="00AC0C8E" w:rsidRPr="00500A5E">
        <w:t xml:space="preserve"> </w:t>
      </w:r>
      <w:r>
        <w:t xml:space="preserve">welke gekoppeld zijn aan het begeleidings- en behandelplan </w:t>
      </w:r>
      <w:r w:rsidR="00AC0C8E" w:rsidRPr="00500A5E">
        <w:t xml:space="preserve">zit bij </w:t>
      </w:r>
      <w:r w:rsidR="00AB3575">
        <w:t>de meeste</w:t>
      </w:r>
      <w:r w:rsidR="00AC0C8E" w:rsidRPr="00500A5E">
        <w:t xml:space="preserve"> medewerkers in hun systeem. </w:t>
      </w:r>
      <w:r w:rsidR="00DA0C74">
        <w:t>Elke begeleider heeft een geldig BHV certificaat en er vinden 2 jaarlijks ontruimingsoefeningen plaats. Het noodplan maakt onderdeel uit van het inwerkprogramma. Elke bewoner kent de vluchtroute en het belang van het oefenen.</w:t>
      </w:r>
    </w:p>
    <w:p w14:paraId="5B376607" w14:textId="75830E1B" w:rsidR="00500A5E" w:rsidRPr="00500A5E" w:rsidRDefault="00AC0C8E" w:rsidP="00AC0C8E">
      <w:pPr>
        <w:autoSpaceDE w:val="0"/>
        <w:autoSpaceDN w:val="0"/>
        <w:adjustRightInd w:val="0"/>
        <w:spacing w:after="0" w:line="240" w:lineRule="auto"/>
        <w:rPr>
          <w:rFonts w:ascii="Calibri" w:hAnsi="Calibri" w:cs="Calibri"/>
        </w:rPr>
      </w:pPr>
      <w:r w:rsidRPr="00500A5E">
        <w:rPr>
          <w:rFonts w:ascii="Calibri" w:hAnsi="Calibri" w:cs="Calibri"/>
        </w:rPr>
        <w:t xml:space="preserve"> </w:t>
      </w:r>
    </w:p>
    <w:p w14:paraId="2DC63CB9" w14:textId="231C71AA" w:rsidR="00EC0EAC" w:rsidRDefault="00EC0EAC" w:rsidP="007941FC">
      <w:pPr>
        <w:pStyle w:val="Kop3"/>
      </w:pPr>
      <w:bookmarkStart w:id="38" w:name="_Toc73454220"/>
      <w:r>
        <w:t>Vertrouwenspersoon</w:t>
      </w:r>
    </w:p>
    <w:p w14:paraId="57BF5E2C" w14:textId="158F8449" w:rsidR="00EC0EAC" w:rsidRPr="00EC0EAC" w:rsidRDefault="00EC0EAC" w:rsidP="00EC0EAC">
      <w:r>
        <w:t>In 2020 zijn de vertrouwenspersonen niet benaderd.</w:t>
      </w:r>
    </w:p>
    <w:p w14:paraId="59775A2C" w14:textId="409EF914" w:rsidR="007941FC" w:rsidRDefault="007941FC" w:rsidP="007941FC">
      <w:pPr>
        <w:pStyle w:val="Kop3"/>
      </w:pPr>
      <w:r>
        <w:t>Incidenten en klachten</w:t>
      </w:r>
      <w:bookmarkEnd w:id="38"/>
    </w:p>
    <w:p w14:paraId="46289B68" w14:textId="77777777" w:rsidR="00EC0EAC" w:rsidRDefault="00AC0C8E" w:rsidP="00EC0EAC">
      <w:pPr>
        <w:rPr>
          <w:rFonts w:ascii="Calibri" w:hAnsi="Calibri" w:cs="Calibri"/>
          <w:color w:val="000000"/>
        </w:rPr>
      </w:pPr>
      <w:r w:rsidRPr="001810BD">
        <w:t>Indien er ongevallen of incidenten plaats vinden, wordt hierdoor onze medewerkers melding van gemaakt via het formulier ‘Meldingen Incidenten’. Deze meldingen gaan niet</w:t>
      </w:r>
      <w:r w:rsidR="0096182B" w:rsidRPr="001810BD">
        <w:t xml:space="preserve"> </w:t>
      </w:r>
      <w:r w:rsidRPr="001810BD">
        <w:t>alleen over het doen en laten van de cliënt, maar</w:t>
      </w:r>
      <w:r w:rsidR="0096182B" w:rsidRPr="001810BD">
        <w:t xml:space="preserve"> </w:t>
      </w:r>
      <w:r w:rsidRPr="001810BD">
        <w:t>ook</w:t>
      </w:r>
      <w:r w:rsidR="0096182B" w:rsidRPr="001810BD">
        <w:t xml:space="preserve"> </w:t>
      </w:r>
      <w:r w:rsidRPr="001810BD">
        <w:t>onveilige</w:t>
      </w:r>
      <w:r w:rsidR="0096182B" w:rsidRPr="001810BD">
        <w:t xml:space="preserve"> </w:t>
      </w:r>
      <w:r w:rsidRPr="001810BD">
        <w:t>situaties,</w:t>
      </w:r>
      <w:r w:rsidR="0096182B" w:rsidRPr="001810BD">
        <w:t xml:space="preserve"> </w:t>
      </w:r>
      <w:r w:rsidRPr="001810BD">
        <w:t>handelingen van ouders en de begeleiders zelf. In 20</w:t>
      </w:r>
      <w:r w:rsidR="00EA3D9F">
        <w:t>20</w:t>
      </w:r>
      <w:r w:rsidRPr="001810BD">
        <w:t xml:space="preserve"> zijn er </w:t>
      </w:r>
      <w:r w:rsidR="006C7104">
        <w:t>2</w:t>
      </w:r>
      <w:r w:rsidRPr="001810BD">
        <w:t>0</w:t>
      </w:r>
      <w:r w:rsidR="00EA3D9F">
        <w:t>2</w:t>
      </w:r>
      <w:r w:rsidR="00236913" w:rsidRPr="001810BD">
        <w:t xml:space="preserve"> </w:t>
      </w:r>
      <w:r w:rsidRPr="001810BD">
        <w:t>meldingen geweest</w:t>
      </w:r>
      <w:r w:rsidR="00EA3D9F">
        <w:t>. Van de brandincidenten waren er 15 vals alarm. De brandmeldinstallatie is derhalve opnieuw ingesteld.</w:t>
      </w:r>
      <w:r w:rsidR="00EC0EAC">
        <w:br/>
      </w:r>
      <w:r w:rsidR="00EC0EAC">
        <w:rPr>
          <w:rFonts w:ascii="Calibri" w:hAnsi="Calibri" w:cs="Calibri"/>
          <w:color w:val="000000"/>
        </w:rPr>
        <w:t xml:space="preserve">Calamiteiten hebben zich in 2020 niet voorgedaan en ook zijn er geen klachten geweest. </w:t>
      </w:r>
    </w:p>
    <w:p w14:paraId="2055A49E" w14:textId="1EDED015" w:rsidR="00EA3D9F" w:rsidRDefault="00EA3D9F" w:rsidP="00347CA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6"/>
        <w:gridCol w:w="6918"/>
      </w:tblGrid>
      <w:tr w:rsidR="008C7E89" w14:paraId="4A686B2B" w14:textId="77777777" w:rsidTr="008C7E89">
        <w:tc>
          <w:tcPr>
            <w:tcW w:w="6997" w:type="dxa"/>
          </w:tcPr>
          <w:p w14:paraId="097D04A7" w14:textId="13918F50" w:rsidR="008C7E89" w:rsidRDefault="008C7E89" w:rsidP="00347CA2">
            <w:r>
              <w:rPr>
                <w:noProof/>
              </w:rPr>
              <w:lastRenderedPageBreak/>
              <w:drawing>
                <wp:inline distT="0" distB="0" distL="0" distR="0" wp14:anchorId="5233B05A" wp14:editId="240140B1">
                  <wp:extent cx="4352925" cy="2933700"/>
                  <wp:effectExtent l="0" t="0" r="9525" b="0"/>
                  <wp:docPr id="9" name="Grafiek 9">
                    <a:extLst xmlns:a="http://schemas.openxmlformats.org/drawingml/2006/main">
                      <a:ext uri="{FF2B5EF4-FFF2-40B4-BE49-F238E27FC236}">
                        <a16:creationId xmlns:a16="http://schemas.microsoft.com/office/drawing/2014/main" id="{BB5F88EA-2A5C-45EF-9A51-2BDDC2A585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6997" w:type="dxa"/>
          </w:tcPr>
          <w:p w14:paraId="1FFD8BE1" w14:textId="77777777" w:rsidR="008C7E89" w:rsidRPr="00EC0EAC" w:rsidRDefault="008C7E89" w:rsidP="008C7E89">
            <w:pPr>
              <w:rPr>
                <w:rFonts w:cstheme="minorHAnsi"/>
                <w:color w:val="000000"/>
              </w:rPr>
            </w:pPr>
            <w:r w:rsidRPr="00EC0EAC">
              <w:rPr>
                <w:rFonts w:cstheme="minorHAnsi"/>
                <w:color w:val="000000"/>
              </w:rPr>
              <w:t xml:space="preserve">Uit deze cijfers blijkt dat de medewerkers meldingsbereid zijn. De incidenten worden in de teamvergaderingen geëvalueerd en het team komt gezamenlijk tot een voorstel ter voorkoming/vermindering. De zorgcoördinator speelt hierbij een belangrijke rol want soms is het zaak om het incident eerder dan de geplande teamvergadering met de melder door te nemen en opvolging te geven aan de eventuele behoefte aan nazorg. De kwaliteitsmedewerker analyseert 2 maandelijks de incidenten en deze analyse wordt in het kernteam besproken waarna passende maatregelen getroffen worden. </w:t>
            </w:r>
          </w:p>
          <w:p w14:paraId="1C282036" w14:textId="77777777" w:rsidR="008C7E89" w:rsidRPr="00EC0EAC" w:rsidRDefault="008C7E89" w:rsidP="00347CA2">
            <w:pPr>
              <w:rPr>
                <w:rFonts w:cstheme="minorHAnsi"/>
              </w:rPr>
            </w:pPr>
          </w:p>
        </w:tc>
      </w:tr>
    </w:tbl>
    <w:p w14:paraId="1D63DA4F" w14:textId="77777777" w:rsidR="008C7E89" w:rsidRPr="001810BD" w:rsidRDefault="008C7E89" w:rsidP="00347CA2"/>
    <w:p w14:paraId="733F9BA8" w14:textId="59C4C78D" w:rsidR="003904F9" w:rsidRPr="006C7104" w:rsidRDefault="003904F9" w:rsidP="005072B5">
      <w:pPr>
        <w:pStyle w:val="Kop2"/>
        <w:framePr w:wrap="around"/>
      </w:pPr>
      <w:bookmarkStart w:id="39" w:name="_Toc73454222"/>
      <w:r w:rsidRPr="006C7104">
        <w:t>Interne audits</w:t>
      </w:r>
      <w:bookmarkEnd w:id="39"/>
    </w:p>
    <w:p w14:paraId="6251B647" w14:textId="77777777" w:rsidR="00EA3D9F" w:rsidRDefault="00EA3D9F" w:rsidP="003904F9"/>
    <w:p w14:paraId="3C42CEED" w14:textId="55C7485F" w:rsidR="003904F9" w:rsidRDefault="003904F9" w:rsidP="003904F9">
      <w:r w:rsidRPr="00806628">
        <w:t>In 20</w:t>
      </w:r>
      <w:r w:rsidR="00EA3D9F" w:rsidRPr="00806628">
        <w:t>20</w:t>
      </w:r>
      <w:r w:rsidRPr="00806628">
        <w:t xml:space="preserve"> heeft De Buurderij </w:t>
      </w:r>
      <w:r w:rsidR="00806628" w:rsidRPr="00806628">
        <w:t>vier</w:t>
      </w:r>
      <w:r w:rsidRPr="00806628">
        <w:t xml:space="preserve"> interne</w:t>
      </w:r>
      <w:r>
        <w:t xml:space="preserve"> audits uitgevoerd. Onderwerpen waren</w:t>
      </w:r>
    </w:p>
    <w:p w14:paraId="593046BE" w14:textId="442E9505" w:rsidR="00806628" w:rsidRDefault="00806628" w:rsidP="00806628">
      <w:pPr>
        <w:pStyle w:val="Lijstalinea"/>
        <w:numPr>
          <w:ilvl w:val="0"/>
          <w:numId w:val="24"/>
        </w:numPr>
      </w:pPr>
      <w:r>
        <w:t xml:space="preserve">voortgang binnen het zorgproces </w:t>
      </w:r>
    </w:p>
    <w:p w14:paraId="4A17B26A" w14:textId="55B52C22" w:rsidR="00806628" w:rsidRDefault="00806628" w:rsidP="00806628">
      <w:pPr>
        <w:pStyle w:val="Lijstalinea"/>
        <w:numPr>
          <w:ilvl w:val="0"/>
          <w:numId w:val="24"/>
        </w:numPr>
      </w:pPr>
      <w:r>
        <w:t>inwerken nieuwe medewerker</w:t>
      </w:r>
    </w:p>
    <w:p w14:paraId="2AEAAED1" w14:textId="0F79C9DE" w:rsidR="00806628" w:rsidRDefault="00806628" w:rsidP="00806628">
      <w:pPr>
        <w:pStyle w:val="Lijstalinea"/>
        <w:numPr>
          <w:ilvl w:val="0"/>
          <w:numId w:val="24"/>
        </w:numPr>
      </w:pPr>
      <w:r>
        <w:t>medicatieproces</w:t>
      </w:r>
    </w:p>
    <w:p w14:paraId="4E4204EB" w14:textId="5BBF112B" w:rsidR="00806628" w:rsidRDefault="00806628" w:rsidP="00806628">
      <w:pPr>
        <w:pStyle w:val="Lijstalinea"/>
        <w:numPr>
          <w:ilvl w:val="0"/>
          <w:numId w:val="24"/>
        </w:numPr>
      </w:pPr>
      <w:r>
        <w:t>voedselveiligheid</w:t>
      </w:r>
    </w:p>
    <w:p w14:paraId="2249CC4C" w14:textId="042F344A" w:rsidR="002163FD" w:rsidRPr="003904F9" w:rsidRDefault="003904F9" w:rsidP="003904F9">
      <w:r>
        <w:t>Verslagen en verbeterpunten zijn gedeeld met de teams.</w:t>
      </w:r>
    </w:p>
    <w:p w14:paraId="29DABBFF" w14:textId="7BA003C5" w:rsidR="00DA0C74" w:rsidRDefault="00DA0C74" w:rsidP="00806628">
      <w:pPr>
        <w:pStyle w:val="Kop2"/>
        <w:framePr w:wrap="around"/>
        <w:numPr>
          <w:ilvl w:val="0"/>
          <w:numId w:val="0"/>
        </w:numPr>
      </w:pPr>
    </w:p>
    <w:p w14:paraId="5C0D1398" w14:textId="6107C38C" w:rsidR="00FA7A43" w:rsidRDefault="00FA7A43" w:rsidP="00EC0EAC">
      <w:pPr>
        <w:pStyle w:val="Kop1"/>
      </w:pPr>
      <w:bookmarkStart w:id="40" w:name="_Toc73454223"/>
      <w:r w:rsidRPr="00845C80">
        <w:rPr>
          <w:rStyle w:val="A0"/>
          <w:rFonts w:cstheme="majorBidi"/>
          <w:color w:val="365F91" w:themeColor="accent1" w:themeShade="BF"/>
          <w:sz w:val="32"/>
          <w:szCs w:val="32"/>
        </w:rPr>
        <w:t>C</w:t>
      </w:r>
      <w:r w:rsidR="00F84ADA">
        <w:rPr>
          <w:rStyle w:val="A0"/>
          <w:rFonts w:cstheme="majorBidi"/>
          <w:color w:val="365F91" w:themeColor="accent1" w:themeShade="BF"/>
          <w:sz w:val="32"/>
          <w:szCs w:val="32"/>
        </w:rPr>
        <w:t>onclusies</w:t>
      </w:r>
      <w:bookmarkEnd w:id="40"/>
      <w:r>
        <w:rPr>
          <w:rStyle w:val="A0"/>
        </w:rPr>
        <w:t xml:space="preserve"> </w:t>
      </w:r>
    </w:p>
    <w:p w14:paraId="7CB5A3C7" w14:textId="31097ADA" w:rsidR="00FA7A43" w:rsidRDefault="00FA7A43" w:rsidP="00FA7A43">
      <w:pPr>
        <w:pStyle w:val="Pa0"/>
        <w:rPr>
          <w:rStyle w:val="A0"/>
          <w:rFonts w:asciiTheme="minorHAnsi" w:hAnsiTheme="minorHAnsi" w:cstheme="minorHAnsi"/>
          <w:sz w:val="22"/>
          <w:szCs w:val="22"/>
        </w:rPr>
      </w:pPr>
      <w:r w:rsidRPr="00161162">
        <w:rPr>
          <w:rStyle w:val="A0"/>
          <w:rFonts w:asciiTheme="minorHAnsi" w:hAnsiTheme="minorHAnsi" w:cstheme="minorHAnsi"/>
          <w:sz w:val="22"/>
          <w:szCs w:val="22"/>
        </w:rPr>
        <w:t xml:space="preserve">De belangrijkste conclusies uit het kwaliteitsrapport zijn: </w:t>
      </w:r>
    </w:p>
    <w:p w14:paraId="53BAC799" w14:textId="77777777" w:rsidR="00347CA2" w:rsidRPr="00347CA2" w:rsidRDefault="00347CA2" w:rsidP="00347CA2">
      <w:pPr>
        <w:pStyle w:val="Default"/>
        <w:rPr>
          <w:lang w:eastAsia="nl-NL"/>
        </w:rPr>
      </w:pPr>
    </w:p>
    <w:p w14:paraId="5F590945" w14:textId="77777777" w:rsidR="00FA7A43" w:rsidRPr="00161162" w:rsidRDefault="00FA7A43" w:rsidP="005072B5">
      <w:pPr>
        <w:pStyle w:val="Kop2"/>
        <w:framePr w:wrap="around"/>
      </w:pPr>
      <w:bookmarkStart w:id="41" w:name="_Toc73454224"/>
      <w:r w:rsidRPr="00161162">
        <w:rPr>
          <w:rStyle w:val="A0"/>
          <w:rFonts w:cstheme="minorHAnsi"/>
          <w:color w:val="365F91" w:themeColor="accent1" w:themeShade="BF"/>
          <w:sz w:val="22"/>
          <w:szCs w:val="22"/>
        </w:rPr>
        <w:t>Waar zijn we trots op, wat gaat er goed?</w:t>
      </w:r>
      <w:bookmarkEnd w:id="41"/>
      <w:r w:rsidRPr="00161162">
        <w:rPr>
          <w:rStyle w:val="A0"/>
          <w:rFonts w:cstheme="minorHAnsi"/>
          <w:color w:val="365F91" w:themeColor="accent1" w:themeShade="BF"/>
          <w:sz w:val="22"/>
          <w:szCs w:val="22"/>
        </w:rPr>
        <w:t xml:space="preserve"> </w:t>
      </w:r>
    </w:p>
    <w:p w14:paraId="69A8CB07" w14:textId="77777777" w:rsidR="00347CA2" w:rsidRDefault="00347CA2" w:rsidP="00FA7A43">
      <w:pPr>
        <w:pStyle w:val="Pa0"/>
        <w:rPr>
          <w:rStyle w:val="A0"/>
          <w:rFonts w:asciiTheme="minorHAnsi" w:hAnsiTheme="minorHAnsi" w:cstheme="minorHAnsi"/>
          <w:sz w:val="22"/>
          <w:szCs w:val="22"/>
        </w:rPr>
      </w:pPr>
    </w:p>
    <w:p w14:paraId="0AEB6D29" w14:textId="77777777" w:rsidR="00347CA2" w:rsidRDefault="00347CA2" w:rsidP="00347CA2">
      <w:pPr>
        <w:pStyle w:val="Default"/>
        <w:rPr>
          <w:rFonts w:asciiTheme="minorHAnsi" w:hAnsiTheme="minorHAnsi" w:cstheme="minorHAnsi"/>
          <w:sz w:val="22"/>
          <w:szCs w:val="22"/>
          <w:lang w:eastAsia="nl-NL"/>
        </w:rPr>
      </w:pPr>
    </w:p>
    <w:p w14:paraId="1D52D729" w14:textId="43396EB8" w:rsidR="00161162" w:rsidRDefault="00347CA2" w:rsidP="00161162">
      <w:pPr>
        <w:pStyle w:val="Default"/>
        <w:numPr>
          <w:ilvl w:val="0"/>
          <w:numId w:val="13"/>
        </w:numPr>
        <w:rPr>
          <w:rFonts w:asciiTheme="minorHAnsi" w:hAnsiTheme="minorHAnsi" w:cstheme="minorHAnsi"/>
          <w:sz w:val="22"/>
          <w:szCs w:val="22"/>
          <w:lang w:eastAsia="nl-NL"/>
        </w:rPr>
      </w:pPr>
      <w:r>
        <w:rPr>
          <w:rFonts w:asciiTheme="minorHAnsi" w:hAnsiTheme="minorHAnsi" w:cstheme="minorHAnsi"/>
          <w:sz w:val="22"/>
          <w:szCs w:val="22"/>
          <w:lang w:eastAsia="nl-NL"/>
        </w:rPr>
        <w:t>Er wordt methodisch gewerkt</w:t>
      </w:r>
    </w:p>
    <w:p w14:paraId="40A6748D" w14:textId="29297ADD" w:rsidR="00161162" w:rsidRDefault="00347CA2" w:rsidP="00161162">
      <w:pPr>
        <w:pStyle w:val="Default"/>
        <w:numPr>
          <w:ilvl w:val="0"/>
          <w:numId w:val="13"/>
        </w:numPr>
        <w:rPr>
          <w:rFonts w:asciiTheme="minorHAnsi" w:hAnsiTheme="minorHAnsi" w:cstheme="minorHAnsi"/>
          <w:sz w:val="22"/>
          <w:szCs w:val="22"/>
          <w:lang w:eastAsia="nl-NL"/>
        </w:rPr>
      </w:pPr>
      <w:r>
        <w:rPr>
          <w:rFonts w:asciiTheme="minorHAnsi" w:hAnsiTheme="minorHAnsi" w:cstheme="minorHAnsi"/>
          <w:sz w:val="22"/>
          <w:szCs w:val="22"/>
          <w:lang w:eastAsia="nl-NL"/>
        </w:rPr>
        <w:t>Medewerkers voelen zich meer en meer verantwoordelijk voor hun eigen casus dat wil zeggen dat zij meer professionele autonomie ontwikkelen.</w:t>
      </w:r>
    </w:p>
    <w:p w14:paraId="4D31EBF0" w14:textId="7E96D77E" w:rsidR="00347CA2" w:rsidRPr="00EC0EAC" w:rsidRDefault="003C65B7" w:rsidP="00347CA2">
      <w:pPr>
        <w:pStyle w:val="Default"/>
        <w:numPr>
          <w:ilvl w:val="0"/>
          <w:numId w:val="13"/>
        </w:numPr>
        <w:rPr>
          <w:rFonts w:asciiTheme="minorHAnsi" w:hAnsiTheme="minorHAnsi" w:cstheme="minorHAnsi"/>
          <w:sz w:val="22"/>
          <w:szCs w:val="22"/>
          <w:lang w:eastAsia="nl-NL"/>
        </w:rPr>
      </w:pPr>
      <w:r>
        <w:rPr>
          <w:rFonts w:asciiTheme="minorHAnsi" w:hAnsiTheme="minorHAnsi" w:cstheme="minorHAnsi"/>
          <w:sz w:val="22"/>
          <w:szCs w:val="22"/>
          <w:lang w:eastAsia="nl-NL"/>
        </w:rPr>
        <w:t>Wij staan als organisatie weer goed op de zorgkaart.</w:t>
      </w:r>
    </w:p>
    <w:p w14:paraId="076EE37C" w14:textId="77777777" w:rsidR="00347CA2" w:rsidRPr="00347CA2" w:rsidRDefault="00347CA2" w:rsidP="00347CA2">
      <w:pPr>
        <w:pStyle w:val="Default"/>
        <w:rPr>
          <w:lang w:eastAsia="nl-NL"/>
        </w:rPr>
      </w:pPr>
    </w:p>
    <w:p w14:paraId="7ABA20BF" w14:textId="45FF3171" w:rsidR="00161162" w:rsidRPr="00347CA2" w:rsidRDefault="00FA7A43" w:rsidP="005072B5">
      <w:pPr>
        <w:pStyle w:val="Kop2"/>
        <w:framePr w:wrap="around"/>
        <w:rPr>
          <w:rStyle w:val="A0"/>
          <w:rFonts w:cstheme="minorHAnsi"/>
          <w:color w:val="365F91" w:themeColor="accent1" w:themeShade="BF"/>
          <w:sz w:val="22"/>
          <w:szCs w:val="22"/>
        </w:rPr>
      </w:pPr>
      <w:bookmarkStart w:id="42" w:name="_Toc73454225"/>
      <w:r w:rsidRPr="00347CA2">
        <w:rPr>
          <w:rStyle w:val="A0"/>
          <w:rFonts w:cstheme="minorHAnsi"/>
          <w:color w:val="365F91" w:themeColor="accent1" w:themeShade="BF"/>
          <w:sz w:val="22"/>
          <w:szCs w:val="22"/>
        </w:rPr>
        <w:t>Wat kan er beter?</w:t>
      </w:r>
      <w:bookmarkEnd w:id="42"/>
      <w:r w:rsidRPr="00347CA2">
        <w:rPr>
          <w:rStyle w:val="A0"/>
          <w:rFonts w:cstheme="minorHAnsi"/>
          <w:color w:val="365F91" w:themeColor="accent1" w:themeShade="BF"/>
          <w:sz w:val="22"/>
          <w:szCs w:val="22"/>
        </w:rPr>
        <w:t xml:space="preserve"> </w:t>
      </w:r>
    </w:p>
    <w:p w14:paraId="4DB06964" w14:textId="6A188EB2" w:rsidR="00161162" w:rsidRDefault="00161162" w:rsidP="00FA7A43">
      <w:pPr>
        <w:pStyle w:val="Pa0"/>
        <w:rPr>
          <w:rStyle w:val="A0"/>
          <w:rFonts w:asciiTheme="minorHAnsi" w:hAnsiTheme="minorHAnsi" w:cstheme="minorHAnsi"/>
          <w:sz w:val="22"/>
          <w:szCs w:val="22"/>
        </w:rPr>
      </w:pPr>
    </w:p>
    <w:p w14:paraId="4B2729EA" w14:textId="77777777" w:rsidR="00347CA2" w:rsidRPr="00347CA2" w:rsidRDefault="00347CA2" w:rsidP="00347CA2">
      <w:pPr>
        <w:pStyle w:val="Default"/>
        <w:rPr>
          <w:lang w:eastAsia="nl-NL"/>
        </w:rPr>
      </w:pPr>
    </w:p>
    <w:p w14:paraId="1EB42CBF" w14:textId="73BFDC91" w:rsidR="00347CA2" w:rsidRPr="00347CA2" w:rsidRDefault="00347CA2" w:rsidP="00347CA2">
      <w:pPr>
        <w:pStyle w:val="Pa0"/>
        <w:numPr>
          <w:ilvl w:val="0"/>
          <w:numId w:val="16"/>
        </w:numPr>
        <w:rPr>
          <w:rStyle w:val="A0"/>
          <w:rFonts w:asciiTheme="minorHAnsi" w:hAnsiTheme="minorHAnsi" w:cstheme="minorHAnsi"/>
          <w:sz w:val="22"/>
          <w:szCs w:val="22"/>
        </w:rPr>
      </w:pPr>
      <w:r w:rsidRPr="00347CA2">
        <w:rPr>
          <w:rStyle w:val="A0"/>
          <w:rFonts w:asciiTheme="minorHAnsi" w:hAnsiTheme="minorHAnsi" w:cstheme="minorHAnsi"/>
          <w:sz w:val="22"/>
          <w:szCs w:val="22"/>
        </w:rPr>
        <w:t xml:space="preserve">Zelfevaluatie </w:t>
      </w:r>
      <w:r>
        <w:rPr>
          <w:rStyle w:val="A0"/>
          <w:rFonts w:asciiTheme="minorHAnsi" w:hAnsiTheme="minorHAnsi" w:cstheme="minorHAnsi"/>
          <w:sz w:val="22"/>
          <w:szCs w:val="22"/>
        </w:rPr>
        <w:t>en teamontwikkeling</w:t>
      </w:r>
    </w:p>
    <w:p w14:paraId="7A8B3BAC" w14:textId="39BA81EF" w:rsidR="00443EBB" w:rsidRDefault="00FA7A43" w:rsidP="007E1576">
      <w:pPr>
        <w:pStyle w:val="Pa0"/>
        <w:numPr>
          <w:ilvl w:val="0"/>
          <w:numId w:val="16"/>
        </w:numPr>
        <w:rPr>
          <w:rStyle w:val="A0"/>
          <w:rFonts w:asciiTheme="minorHAnsi" w:hAnsiTheme="minorHAnsi" w:cstheme="minorHAnsi"/>
          <w:sz w:val="22"/>
          <w:szCs w:val="22"/>
        </w:rPr>
      </w:pPr>
      <w:r w:rsidRPr="00347CA2">
        <w:rPr>
          <w:rStyle w:val="A0"/>
          <w:rFonts w:asciiTheme="minorHAnsi" w:hAnsiTheme="minorHAnsi" w:cstheme="minorHAnsi"/>
          <w:sz w:val="22"/>
          <w:szCs w:val="22"/>
        </w:rPr>
        <w:t xml:space="preserve">Er is blijvend aandacht nodig voor het toerusten van medewerkers </w:t>
      </w:r>
      <w:r w:rsidR="00347CA2">
        <w:rPr>
          <w:rStyle w:val="A0"/>
          <w:rFonts w:asciiTheme="minorHAnsi" w:hAnsiTheme="minorHAnsi" w:cstheme="minorHAnsi"/>
          <w:sz w:val="22"/>
          <w:szCs w:val="22"/>
        </w:rPr>
        <w:t>d.m.v. scholing</w:t>
      </w:r>
    </w:p>
    <w:p w14:paraId="06A3EC7C" w14:textId="7743440C" w:rsidR="00EC0EAC" w:rsidRPr="00EC0EAC" w:rsidRDefault="008534E2" w:rsidP="00EC0EAC">
      <w:pPr>
        <w:pStyle w:val="Default"/>
        <w:numPr>
          <w:ilvl w:val="0"/>
          <w:numId w:val="16"/>
        </w:numPr>
      </w:pPr>
      <w:r w:rsidRPr="00EC0EAC">
        <w:rPr>
          <w:rFonts w:asciiTheme="minorHAnsi" w:hAnsiTheme="minorHAnsi" w:cstheme="minorHAnsi"/>
          <w:color w:val="auto"/>
          <w:sz w:val="22"/>
          <w:szCs w:val="22"/>
          <w:lang w:eastAsia="nl-NL"/>
        </w:rPr>
        <w:t>E</w:t>
      </w:r>
      <w:r w:rsidR="00F4191B" w:rsidRPr="00EC0EAC">
        <w:rPr>
          <w:rFonts w:asciiTheme="minorHAnsi" w:hAnsiTheme="minorHAnsi" w:cstheme="minorHAnsi"/>
          <w:color w:val="auto"/>
          <w:sz w:val="22"/>
          <w:szCs w:val="22"/>
          <w:lang w:eastAsia="nl-NL"/>
        </w:rPr>
        <w:t>xterne visitatie implementeren in 2021</w:t>
      </w:r>
    </w:p>
    <w:p w14:paraId="6A968A26" w14:textId="2C3ED582" w:rsidR="00EC0EAC" w:rsidRDefault="00EC0EAC" w:rsidP="00EC0EAC">
      <w:pPr>
        <w:pStyle w:val="Default"/>
        <w:rPr>
          <w:rFonts w:asciiTheme="minorHAnsi" w:hAnsiTheme="minorHAnsi" w:cstheme="minorHAnsi"/>
          <w:color w:val="auto"/>
          <w:sz w:val="22"/>
          <w:szCs w:val="22"/>
          <w:lang w:eastAsia="nl-NL"/>
        </w:rPr>
      </w:pPr>
    </w:p>
    <w:p w14:paraId="01919FD1" w14:textId="4FBD42B3" w:rsidR="00EC0EAC" w:rsidRPr="00EC0EAC" w:rsidRDefault="00EC0EAC" w:rsidP="00EC0EAC">
      <w:pPr>
        <w:pStyle w:val="Kop2"/>
        <w:framePr w:wrap="around"/>
      </w:pPr>
      <w:r w:rsidRPr="00EC0EAC">
        <w:t>Kwaliteitskalender</w:t>
      </w:r>
    </w:p>
    <w:p w14:paraId="3401C5C9" w14:textId="77777777" w:rsidR="00C65FAA" w:rsidRDefault="00C65FAA"/>
    <w:p w14:paraId="256473F0" w14:textId="3A1717B9" w:rsidR="00C65FAA" w:rsidRDefault="00C65FAA">
      <w:pPr>
        <w:rPr>
          <w:rFonts w:eastAsiaTheme="majorEastAsia" w:cstheme="majorBidi"/>
          <w:b/>
          <w:bCs/>
          <w:noProof/>
          <w:color w:val="365F91" w:themeColor="accent1" w:themeShade="BF"/>
          <w:sz w:val="32"/>
          <w:szCs w:val="32"/>
          <w:lang w:eastAsia="en-US"/>
        </w:rPr>
      </w:pPr>
      <w:r>
        <w:rPr>
          <w:noProof/>
        </w:rPr>
        <w:br w:type="page"/>
      </w:r>
      <w:r w:rsidRPr="00C65FAA">
        <w:lastRenderedPageBreak/>
        <w:drawing>
          <wp:inline distT="0" distB="0" distL="0" distR="0" wp14:anchorId="6F7283C8" wp14:editId="0458CBA4">
            <wp:extent cx="8235315" cy="5060332"/>
            <wp:effectExtent l="0" t="0" r="0" b="698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45478" cy="5066577"/>
                    </a:xfrm>
                    <a:prstGeom prst="rect">
                      <a:avLst/>
                    </a:prstGeom>
                    <a:noFill/>
                    <a:ln>
                      <a:noFill/>
                    </a:ln>
                  </pic:spPr>
                </pic:pic>
              </a:graphicData>
            </a:graphic>
          </wp:inline>
        </w:drawing>
      </w:r>
    </w:p>
    <w:p w14:paraId="25EF8EB4" w14:textId="77777777" w:rsidR="00C513F8" w:rsidRPr="00C513F8" w:rsidRDefault="00C513F8" w:rsidP="00EC0EAC">
      <w:pPr>
        <w:pStyle w:val="Kop1"/>
        <w:numPr>
          <w:ilvl w:val="0"/>
          <w:numId w:val="0"/>
        </w:numPr>
      </w:pPr>
    </w:p>
    <w:sectPr w:rsidR="00C513F8" w:rsidRPr="00C513F8" w:rsidSect="00EC0EAC">
      <w:footerReference w:type="default" r:id="rId16"/>
      <w:footerReference w:type="first" r:id="rId17"/>
      <w:pgSz w:w="16838" w:h="11906" w:orient="landscape" w:code="9"/>
      <w:pgMar w:top="1417" w:right="1417" w:bottom="1417" w:left="141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E503" w14:textId="77777777" w:rsidR="0022063C" w:rsidRDefault="0022063C" w:rsidP="003A0555">
      <w:pPr>
        <w:spacing w:after="0" w:line="240" w:lineRule="auto"/>
      </w:pPr>
      <w:r>
        <w:separator/>
      </w:r>
    </w:p>
  </w:endnote>
  <w:endnote w:type="continuationSeparator" w:id="0">
    <w:p w14:paraId="68472360" w14:textId="77777777" w:rsidR="0022063C" w:rsidRDefault="0022063C" w:rsidP="003A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luto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9CCC" w14:textId="32C88871" w:rsidR="0022063C" w:rsidRPr="00CA69D3" w:rsidRDefault="0022063C" w:rsidP="0085269D">
    <w:pPr>
      <w:pStyle w:val="Voettekst"/>
      <w:pBdr>
        <w:top w:val="single" w:sz="4" w:space="1" w:color="auto"/>
      </w:pBdr>
      <w:rPr>
        <w:sz w:val="16"/>
        <w:szCs w:val="16"/>
      </w:rPr>
    </w:pPr>
    <w:r>
      <w:rPr>
        <w:sz w:val="16"/>
        <w:szCs w:val="16"/>
      </w:rPr>
      <w:t>2021-04-11 kwaliteitsverslag 2020 De Buurderij</w:t>
    </w:r>
    <w:r w:rsidR="002163FD">
      <w:rPr>
        <w:sz w:val="16"/>
        <w:szCs w:val="16"/>
      </w:rPr>
      <w:tab/>
    </w:r>
    <w:r w:rsidR="002163FD">
      <w:rPr>
        <w:sz w:val="16"/>
        <w:szCs w:val="16"/>
      </w:rPr>
      <w:tab/>
    </w:r>
    <w:r w:rsidR="002163FD">
      <w:rPr>
        <w:sz w:val="16"/>
        <w:szCs w:val="16"/>
      </w:rPr>
      <w:tab/>
    </w:r>
    <w:r w:rsidR="002163FD">
      <w:rPr>
        <w:sz w:val="16"/>
        <w:szCs w:val="16"/>
      </w:rPr>
      <w:tab/>
    </w:r>
    <w:r w:rsidR="002163FD">
      <w:rPr>
        <w:sz w:val="16"/>
        <w:szCs w:val="16"/>
      </w:rPr>
      <w:tab/>
    </w:r>
    <w:r w:rsidR="002163FD">
      <w:rPr>
        <w:sz w:val="16"/>
        <w:szCs w:val="16"/>
      </w:rPr>
      <w:tab/>
    </w:r>
    <w:r>
      <w:rPr>
        <w:sz w:val="16"/>
        <w:szCs w:val="16"/>
      </w:rPr>
      <w:tab/>
    </w:r>
    <w:r>
      <w:rPr>
        <w:sz w:val="16"/>
        <w:szCs w:val="16"/>
      </w:rPr>
      <w:tab/>
      <w:t xml:space="preserve">pagina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r>
      <w:rPr>
        <w:sz w:val="16"/>
        <w:szCs w:val="16"/>
      </w:rPr>
      <w:t xml:space="preserve"> van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p w14:paraId="7DBB8B28" w14:textId="77777777" w:rsidR="0022063C" w:rsidRDefault="0022063C"/>
  <w:p w14:paraId="23BB0FB4" w14:textId="77777777" w:rsidR="0022063C" w:rsidRDefault="0022063C"/>
  <w:p w14:paraId="409B40C7" w14:textId="77777777" w:rsidR="0022063C" w:rsidRDefault="002206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03F2" w14:textId="1FD93432" w:rsidR="0022063C" w:rsidRPr="00E2185D" w:rsidRDefault="0022063C" w:rsidP="00E2185D">
    <w:pPr>
      <w:pStyle w:val="Voettekst"/>
      <w:pBdr>
        <w:top w:val="single" w:sz="4" w:space="1" w:color="auto"/>
      </w:pBdr>
      <w:rPr>
        <w:sz w:val="16"/>
        <w:szCs w:val="16"/>
      </w:rPr>
    </w:pPr>
    <w:r>
      <w:rPr>
        <w:sz w:val="16"/>
        <w:szCs w:val="16"/>
      </w:rPr>
      <w:t>2020-12-16 kwaliteitsverslag 2020 De Buurderij</w:t>
    </w:r>
    <w:r>
      <w:rPr>
        <w:sz w:val="16"/>
        <w:szCs w:val="16"/>
      </w:rPr>
      <w:tab/>
    </w:r>
    <w:r>
      <w:rPr>
        <w:sz w:val="16"/>
        <w:szCs w:val="16"/>
      </w:rPr>
      <w:tab/>
    </w:r>
    <w:r w:rsidR="002163FD">
      <w:rPr>
        <w:sz w:val="16"/>
        <w:szCs w:val="16"/>
      </w:rPr>
      <w:tab/>
    </w:r>
    <w:r w:rsidR="002163FD">
      <w:rPr>
        <w:sz w:val="16"/>
        <w:szCs w:val="16"/>
      </w:rPr>
      <w:tab/>
    </w:r>
    <w:r w:rsidR="002163FD">
      <w:rPr>
        <w:sz w:val="16"/>
        <w:szCs w:val="16"/>
      </w:rPr>
      <w:tab/>
    </w:r>
    <w:r w:rsidR="002163FD">
      <w:rPr>
        <w:sz w:val="16"/>
        <w:szCs w:val="16"/>
      </w:rPr>
      <w:tab/>
    </w:r>
    <w:r w:rsidR="002163FD">
      <w:rPr>
        <w:sz w:val="16"/>
        <w:szCs w:val="16"/>
      </w:rPr>
      <w:tab/>
    </w:r>
    <w:r w:rsidR="002163FD">
      <w:rPr>
        <w:sz w:val="16"/>
        <w:szCs w:val="16"/>
      </w:rPr>
      <w:tab/>
    </w:r>
    <w:r>
      <w:rPr>
        <w:sz w:val="16"/>
        <w:szCs w:val="16"/>
      </w:rPr>
      <w:t xml:space="preserve">pagina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van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p w14:paraId="1825ADEA" w14:textId="77777777" w:rsidR="0022063C" w:rsidRDefault="0022063C"/>
  <w:p w14:paraId="683C139C" w14:textId="77777777" w:rsidR="0022063C" w:rsidRDefault="0022063C"/>
  <w:p w14:paraId="237192BB" w14:textId="77777777" w:rsidR="0022063C" w:rsidRDefault="002206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D828" w14:textId="77777777" w:rsidR="0022063C" w:rsidRDefault="0022063C" w:rsidP="003A0555">
      <w:pPr>
        <w:spacing w:after="0" w:line="240" w:lineRule="auto"/>
      </w:pPr>
      <w:r>
        <w:separator/>
      </w:r>
    </w:p>
  </w:footnote>
  <w:footnote w:type="continuationSeparator" w:id="0">
    <w:p w14:paraId="73F6DBBD" w14:textId="77777777" w:rsidR="0022063C" w:rsidRDefault="0022063C" w:rsidP="003A0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25E3"/>
    <w:multiLevelType w:val="hybridMultilevel"/>
    <w:tmpl w:val="74E0135C"/>
    <w:lvl w:ilvl="0" w:tplc="69D4730E">
      <w:start w:val="28"/>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CE0954"/>
    <w:multiLevelType w:val="hybridMultilevel"/>
    <w:tmpl w:val="1988B98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251394"/>
    <w:multiLevelType w:val="hybridMultilevel"/>
    <w:tmpl w:val="AAA4C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F27B67"/>
    <w:multiLevelType w:val="hybridMultilevel"/>
    <w:tmpl w:val="40FC8890"/>
    <w:lvl w:ilvl="0" w:tplc="73BA07C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F31B54"/>
    <w:multiLevelType w:val="hybridMultilevel"/>
    <w:tmpl w:val="4726E8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1600B2"/>
    <w:multiLevelType w:val="hybridMultilevel"/>
    <w:tmpl w:val="A4CA5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2A2B14"/>
    <w:multiLevelType w:val="hybridMultilevel"/>
    <w:tmpl w:val="FCAE24E0"/>
    <w:lvl w:ilvl="0" w:tplc="FF7AB294">
      <w:start w:val="1"/>
      <w:numFmt w:val="bullet"/>
      <w:lvlText w:val=""/>
      <w:lvlJc w:val="left"/>
      <w:pPr>
        <w:ind w:left="720" w:hanging="360"/>
      </w:pPr>
      <w:rPr>
        <w:rFonts w:asciiTheme="minorHAnsi" w:hAnsiTheme="minorHAnsi" w:cstheme="minorHAnsi"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9B0898"/>
    <w:multiLevelType w:val="multilevel"/>
    <w:tmpl w:val="5568DDDA"/>
    <w:lvl w:ilvl="0">
      <w:start w:val="1"/>
      <w:numFmt w:val="decimal"/>
      <w:pStyle w:val="Kop1"/>
      <w:lvlText w:val="%1"/>
      <w:lvlJc w:val="left"/>
      <w:pPr>
        <w:ind w:left="432" w:hanging="432"/>
      </w:pPr>
      <w:rPr>
        <w:rFonts w:hint="default"/>
      </w:rPr>
    </w:lvl>
    <w:lvl w:ilvl="1">
      <w:start w:val="1"/>
      <w:numFmt w:val="decimal"/>
      <w:pStyle w:val="Kop2"/>
      <w:lvlText w:val="%1.%2"/>
      <w:lvlJc w:val="left"/>
      <w:pPr>
        <w:ind w:left="2561" w:hanging="576"/>
      </w:pPr>
      <w:rPr>
        <w:rFonts w:hint="default"/>
        <w:sz w:val="22"/>
        <w:szCs w:val="22"/>
      </w:rPr>
    </w:lvl>
    <w:lvl w:ilvl="2">
      <w:start w:val="1"/>
      <w:numFmt w:val="decimal"/>
      <w:pStyle w:val="Kop3"/>
      <w:lvlText w:val="%1.%2.%3"/>
      <w:lvlJc w:val="left"/>
      <w:pPr>
        <w:ind w:left="2989" w:hanging="720"/>
      </w:pPr>
      <w:rPr>
        <w:b/>
        <w:bCs/>
        <w:i w:val="0"/>
        <w:iCs w:val="0"/>
        <w:caps w:val="0"/>
        <w:smallCaps w:val="0"/>
        <w:strike w:val="0"/>
        <w:dstrike w:val="0"/>
        <w:outline w:val="0"/>
        <w:shadow w:val="0"/>
        <w:emboss w:val="0"/>
        <w:imprint w:val="0"/>
        <w:noProof w:val="0"/>
        <w:vanish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15:restartNumberingAfterBreak="0">
    <w:nsid w:val="3CD86586"/>
    <w:multiLevelType w:val="hybridMultilevel"/>
    <w:tmpl w:val="212CD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F92077"/>
    <w:multiLevelType w:val="hybridMultilevel"/>
    <w:tmpl w:val="E6A29B1A"/>
    <w:lvl w:ilvl="0" w:tplc="FF7AB294">
      <w:start w:val="1"/>
      <w:numFmt w:val="bullet"/>
      <w:lvlText w:val=""/>
      <w:lvlJc w:val="left"/>
      <w:pPr>
        <w:ind w:left="720" w:hanging="360"/>
      </w:pPr>
      <w:rPr>
        <w:rFonts w:asciiTheme="minorHAnsi" w:hAnsiTheme="minorHAnsi" w:cstheme="minorHAnsi" w:hint="default"/>
        <w:sz w:val="22"/>
        <w:szCs w:val="22"/>
      </w:rPr>
    </w:lvl>
    <w:lvl w:ilvl="1" w:tplc="9CBEC616">
      <w:numFmt w:val="bullet"/>
      <w:lvlText w:val="•"/>
      <w:lvlJc w:val="left"/>
      <w:pPr>
        <w:ind w:left="1440" w:hanging="360"/>
      </w:pPr>
      <w:rPr>
        <w:rFonts w:ascii="Calibri" w:eastAsiaTheme="minorEastAsia"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382002"/>
    <w:multiLevelType w:val="hybridMultilevel"/>
    <w:tmpl w:val="24C269C8"/>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6BC6F3F"/>
    <w:multiLevelType w:val="hybridMultilevel"/>
    <w:tmpl w:val="03AC5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DD4DF8"/>
    <w:multiLevelType w:val="hybridMultilevel"/>
    <w:tmpl w:val="F13AF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E77AEF"/>
    <w:multiLevelType w:val="multilevel"/>
    <w:tmpl w:val="3572D16A"/>
    <w:lvl w:ilvl="0">
      <w:start w:val="1"/>
      <w:numFmt w:val="decimal"/>
      <w:lvlText w:val="%1"/>
      <w:lvlJc w:val="left"/>
      <w:pPr>
        <w:ind w:left="432" w:hanging="432"/>
      </w:pPr>
    </w:lvl>
    <w:lvl w:ilvl="1">
      <w:start w:val="1"/>
      <w:numFmt w:val="decimal"/>
      <w:lvlText w:val="%1.%2"/>
      <w:lvlJc w:val="left"/>
      <w:pPr>
        <w:ind w:left="576" w:hanging="576"/>
      </w:pPr>
      <w:rPr>
        <w:i w:val="0"/>
        <w:iCs w:val="0"/>
        <w:sz w:val="24"/>
        <w:szCs w:val="24"/>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90"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D9077C"/>
    <w:multiLevelType w:val="hybridMultilevel"/>
    <w:tmpl w:val="4DD20AA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0A53AC"/>
    <w:multiLevelType w:val="hybridMultilevel"/>
    <w:tmpl w:val="4E0A5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1616E1"/>
    <w:multiLevelType w:val="hybridMultilevel"/>
    <w:tmpl w:val="B53C7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2F1245"/>
    <w:multiLevelType w:val="hybridMultilevel"/>
    <w:tmpl w:val="3F6C6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A4695B"/>
    <w:multiLevelType w:val="hybridMultilevel"/>
    <w:tmpl w:val="0D386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F916B2"/>
    <w:multiLevelType w:val="hybridMultilevel"/>
    <w:tmpl w:val="B3903F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E20108E"/>
    <w:multiLevelType w:val="hybridMultilevel"/>
    <w:tmpl w:val="EFD2F4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CB5671"/>
    <w:multiLevelType w:val="hybridMultilevel"/>
    <w:tmpl w:val="D8CEE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E04C2D"/>
    <w:multiLevelType w:val="hybridMultilevel"/>
    <w:tmpl w:val="D4567D8C"/>
    <w:lvl w:ilvl="0" w:tplc="A70272CE">
      <w:start w:val="6"/>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ED33365"/>
    <w:multiLevelType w:val="hybridMultilevel"/>
    <w:tmpl w:val="7D989386"/>
    <w:lvl w:ilvl="0" w:tplc="04130001">
      <w:start w:val="1"/>
      <w:numFmt w:val="bullet"/>
      <w:lvlText w:val=""/>
      <w:lvlJc w:val="left"/>
      <w:pPr>
        <w:ind w:left="720" w:hanging="360"/>
      </w:pPr>
      <w:rPr>
        <w:rFonts w:ascii="Symbol" w:hAnsi="Symbol" w:hint="default"/>
      </w:rPr>
    </w:lvl>
    <w:lvl w:ilvl="1" w:tplc="6A884CEC">
      <w:numFmt w:val="bullet"/>
      <w:lvlText w:val="•"/>
      <w:lvlJc w:val="left"/>
      <w:pPr>
        <w:ind w:left="1440" w:hanging="360"/>
      </w:pPr>
      <w:rPr>
        <w:rFonts w:ascii="Calibri" w:eastAsia="Times New Roman" w:hAnsi="Calibri" w:cs="Calibr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4"/>
  </w:num>
  <w:num w:numId="4">
    <w:abstractNumId w:val="0"/>
  </w:num>
  <w:num w:numId="5">
    <w:abstractNumId w:val="22"/>
  </w:num>
  <w:num w:numId="6">
    <w:abstractNumId w:val="15"/>
  </w:num>
  <w:num w:numId="7">
    <w:abstractNumId w:val="17"/>
  </w:num>
  <w:num w:numId="8">
    <w:abstractNumId w:val="1"/>
  </w:num>
  <w:num w:numId="9">
    <w:abstractNumId w:val="4"/>
  </w:num>
  <w:num w:numId="10">
    <w:abstractNumId w:val="11"/>
  </w:num>
  <w:num w:numId="11">
    <w:abstractNumId w:val="19"/>
  </w:num>
  <w:num w:numId="12">
    <w:abstractNumId w:val="3"/>
  </w:num>
  <w:num w:numId="13">
    <w:abstractNumId w:val="12"/>
  </w:num>
  <w:num w:numId="14">
    <w:abstractNumId w:val="6"/>
  </w:num>
  <w:num w:numId="15">
    <w:abstractNumId w:val="9"/>
  </w:num>
  <w:num w:numId="16">
    <w:abstractNumId w:val="20"/>
  </w:num>
  <w:num w:numId="17">
    <w:abstractNumId w:val="21"/>
  </w:num>
  <w:num w:numId="18">
    <w:abstractNumId w:val="10"/>
  </w:num>
  <w:num w:numId="19">
    <w:abstractNumId w:val="7"/>
  </w:num>
  <w:num w:numId="20">
    <w:abstractNumId w:val="16"/>
  </w:num>
  <w:num w:numId="21">
    <w:abstractNumId w:val="23"/>
  </w:num>
  <w:num w:numId="22">
    <w:abstractNumId w:val="2"/>
  </w:num>
  <w:num w:numId="23">
    <w:abstractNumId w:val="8"/>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9YvFQJbJCNH08tENzTJXHYkc0VXDyhAIYu/WEFzKxnUSxvOqq6d4De3VH1XKx9hg+70McQqGJbc0zOYcd8hO3w==" w:salt="FbLbhc6VraHCVnVhyvvRHg=="/>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9E"/>
    <w:rsid w:val="00013C9B"/>
    <w:rsid w:val="00024D72"/>
    <w:rsid w:val="0002540D"/>
    <w:rsid w:val="00066204"/>
    <w:rsid w:val="00066483"/>
    <w:rsid w:val="00072913"/>
    <w:rsid w:val="00076EA7"/>
    <w:rsid w:val="000A1DD7"/>
    <w:rsid w:val="000B35B8"/>
    <w:rsid w:val="000D71FD"/>
    <w:rsid w:val="000E1527"/>
    <w:rsid w:val="000F397B"/>
    <w:rsid w:val="00101074"/>
    <w:rsid w:val="00102528"/>
    <w:rsid w:val="001103A4"/>
    <w:rsid w:val="00114D70"/>
    <w:rsid w:val="00122872"/>
    <w:rsid w:val="0014018B"/>
    <w:rsid w:val="00142F07"/>
    <w:rsid w:val="00161162"/>
    <w:rsid w:val="001611EB"/>
    <w:rsid w:val="001624F9"/>
    <w:rsid w:val="00164FB5"/>
    <w:rsid w:val="0016799C"/>
    <w:rsid w:val="00175893"/>
    <w:rsid w:val="001810BD"/>
    <w:rsid w:val="00186050"/>
    <w:rsid w:val="00186AEE"/>
    <w:rsid w:val="001A769C"/>
    <w:rsid w:val="001B1F81"/>
    <w:rsid w:val="001C0B75"/>
    <w:rsid w:val="001E3A7F"/>
    <w:rsid w:val="00207A19"/>
    <w:rsid w:val="00211BE9"/>
    <w:rsid w:val="002163FD"/>
    <w:rsid w:val="00216DA5"/>
    <w:rsid w:val="0022063C"/>
    <w:rsid w:val="002331EE"/>
    <w:rsid w:val="00236913"/>
    <w:rsid w:val="0024569E"/>
    <w:rsid w:val="00247F9F"/>
    <w:rsid w:val="00250167"/>
    <w:rsid w:val="00254088"/>
    <w:rsid w:val="00264953"/>
    <w:rsid w:val="0027125C"/>
    <w:rsid w:val="00284167"/>
    <w:rsid w:val="002845F5"/>
    <w:rsid w:val="002B300C"/>
    <w:rsid w:val="002C0802"/>
    <w:rsid w:val="002C1CFA"/>
    <w:rsid w:val="002C3BCE"/>
    <w:rsid w:val="002E0107"/>
    <w:rsid w:val="002E7BDC"/>
    <w:rsid w:val="00302CF0"/>
    <w:rsid w:val="003039FD"/>
    <w:rsid w:val="00311FB1"/>
    <w:rsid w:val="00327E47"/>
    <w:rsid w:val="00332C58"/>
    <w:rsid w:val="0033444B"/>
    <w:rsid w:val="00347CA2"/>
    <w:rsid w:val="00350BD2"/>
    <w:rsid w:val="00352B20"/>
    <w:rsid w:val="0036571A"/>
    <w:rsid w:val="003741CF"/>
    <w:rsid w:val="00380214"/>
    <w:rsid w:val="00384616"/>
    <w:rsid w:val="00386D43"/>
    <w:rsid w:val="003904F9"/>
    <w:rsid w:val="003A0555"/>
    <w:rsid w:val="003A33C2"/>
    <w:rsid w:val="003B1B50"/>
    <w:rsid w:val="003B4839"/>
    <w:rsid w:val="003B6644"/>
    <w:rsid w:val="003C65B7"/>
    <w:rsid w:val="003D0874"/>
    <w:rsid w:val="003D2007"/>
    <w:rsid w:val="003D68B1"/>
    <w:rsid w:val="003E0785"/>
    <w:rsid w:val="003E2D5F"/>
    <w:rsid w:val="003F6524"/>
    <w:rsid w:val="00405A49"/>
    <w:rsid w:val="0041137D"/>
    <w:rsid w:val="004210D4"/>
    <w:rsid w:val="00432B7C"/>
    <w:rsid w:val="00442AEC"/>
    <w:rsid w:val="00443EBB"/>
    <w:rsid w:val="00457BB1"/>
    <w:rsid w:val="0046026E"/>
    <w:rsid w:val="004629C0"/>
    <w:rsid w:val="00490C2E"/>
    <w:rsid w:val="00493C0A"/>
    <w:rsid w:val="004A469C"/>
    <w:rsid w:val="004C58C7"/>
    <w:rsid w:val="004D2672"/>
    <w:rsid w:val="00500A5E"/>
    <w:rsid w:val="005072B5"/>
    <w:rsid w:val="005232B3"/>
    <w:rsid w:val="005263CE"/>
    <w:rsid w:val="00540007"/>
    <w:rsid w:val="0054416D"/>
    <w:rsid w:val="00544B44"/>
    <w:rsid w:val="00552080"/>
    <w:rsid w:val="0056691E"/>
    <w:rsid w:val="0057279B"/>
    <w:rsid w:val="0057292F"/>
    <w:rsid w:val="005B4BF9"/>
    <w:rsid w:val="005F32A8"/>
    <w:rsid w:val="005F45D2"/>
    <w:rsid w:val="005F475D"/>
    <w:rsid w:val="00602F90"/>
    <w:rsid w:val="0060735B"/>
    <w:rsid w:val="00617C7A"/>
    <w:rsid w:val="00625D6A"/>
    <w:rsid w:val="00630894"/>
    <w:rsid w:val="00631C20"/>
    <w:rsid w:val="00656EC0"/>
    <w:rsid w:val="006667A3"/>
    <w:rsid w:val="00677C93"/>
    <w:rsid w:val="00693181"/>
    <w:rsid w:val="006A37F9"/>
    <w:rsid w:val="006B1598"/>
    <w:rsid w:val="006B2EFC"/>
    <w:rsid w:val="006C7104"/>
    <w:rsid w:val="006D0ABD"/>
    <w:rsid w:val="006E006E"/>
    <w:rsid w:val="006F3514"/>
    <w:rsid w:val="006F46DE"/>
    <w:rsid w:val="00703F81"/>
    <w:rsid w:val="007111EF"/>
    <w:rsid w:val="007201DB"/>
    <w:rsid w:val="00720799"/>
    <w:rsid w:val="00731CCC"/>
    <w:rsid w:val="007477BB"/>
    <w:rsid w:val="00751594"/>
    <w:rsid w:val="00764F15"/>
    <w:rsid w:val="00770FD4"/>
    <w:rsid w:val="00773343"/>
    <w:rsid w:val="0078202F"/>
    <w:rsid w:val="007941FC"/>
    <w:rsid w:val="007B1577"/>
    <w:rsid w:val="007B6EAD"/>
    <w:rsid w:val="007E0162"/>
    <w:rsid w:val="007E1576"/>
    <w:rsid w:val="007E6F6A"/>
    <w:rsid w:val="0080152D"/>
    <w:rsid w:val="00802DB5"/>
    <w:rsid w:val="00806628"/>
    <w:rsid w:val="00832A86"/>
    <w:rsid w:val="00845C80"/>
    <w:rsid w:val="0085269D"/>
    <w:rsid w:val="00852795"/>
    <w:rsid w:val="00852D2B"/>
    <w:rsid w:val="008534E2"/>
    <w:rsid w:val="0087319B"/>
    <w:rsid w:val="008756C3"/>
    <w:rsid w:val="008A3FBD"/>
    <w:rsid w:val="008B5E66"/>
    <w:rsid w:val="008C2E03"/>
    <w:rsid w:val="008C7E89"/>
    <w:rsid w:val="008D1E2D"/>
    <w:rsid w:val="0090295E"/>
    <w:rsid w:val="009053EF"/>
    <w:rsid w:val="00910CA4"/>
    <w:rsid w:val="0091297B"/>
    <w:rsid w:val="00925C1F"/>
    <w:rsid w:val="00937F22"/>
    <w:rsid w:val="009451C2"/>
    <w:rsid w:val="00947B83"/>
    <w:rsid w:val="00954A09"/>
    <w:rsid w:val="0096182B"/>
    <w:rsid w:val="00967963"/>
    <w:rsid w:val="00974882"/>
    <w:rsid w:val="00983570"/>
    <w:rsid w:val="00985B91"/>
    <w:rsid w:val="00996CBD"/>
    <w:rsid w:val="009A35C6"/>
    <w:rsid w:val="009A6EC9"/>
    <w:rsid w:val="009B5306"/>
    <w:rsid w:val="009C6C23"/>
    <w:rsid w:val="009E139F"/>
    <w:rsid w:val="009E3D61"/>
    <w:rsid w:val="00A02F70"/>
    <w:rsid w:val="00A24235"/>
    <w:rsid w:val="00A35C4D"/>
    <w:rsid w:val="00A468C3"/>
    <w:rsid w:val="00A4744A"/>
    <w:rsid w:val="00A5484A"/>
    <w:rsid w:val="00A576E9"/>
    <w:rsid w:val="00A609BD"/>
    <w:rsid w:val="00A63983"/>
    <w:rsid w:val="00A81ADC"/>
    <w:rsid w:val="00A913B4"/>
    <w:rsid w:val="00AA1CE2"/>
    <w:rsid w:val="00AA390A"/>
    <w:rsid w:val="00AB05BC"/>
    <w:rsid w:val="00AB3575"/>
    <w:rsid w:val="00AB6FC7"/>
    <w:rsid w:val="00AB791F"/>
    <w:rsid w:val="00AC0C8E"/>
    <w:rsid w:val="00AD11D7"/>
    <w:rsid w:val="00B15AD5"/>
    <w:rsid w:val="00B163F7"/>
    <w:rsid w:val="00B31252"/>
    <w:rsid w:val="00B40371"/>
    <w:rsid w:val="00B556E7"/>
    <w:rsid w:val="00B610FB"/>
    <w:rsid w:val="00B62C1E"/>
    <w:rsid w:val="00B7303E"/>
    <w:rsid w:val="00B8008B"/>
    <w:rsid w:val="00B804CE"/>
    <w:rsid w:val="00B92BC8"/>
    <w:rsid w:val="00B971DD"/>
    <w:rsid w:val="00BB52D7"/>
    <w:rsid w:val="00BC5826"/>
    <w:rsid w:val="00BD1AB0"/>
    <w:rsid w:val="00BD2893"/>
    <w:rsid w:val="00BD5C61"/>
    <w:rsid w:val="00BF39F2"/>
    <w:rsid w:val="00C01DD1"/>
    <w:rsid w:val="00C10544"/>
    <w:rsid w:val="00C22567"/>
    <w:rsid w:val="00C2464A"/>
    <w:rsid w:val="00C250EC"/>
    <w:rsid w:val="00C31A2C"/>
    <w:rsid w:val="00C43758"/>
    <w:rsid w:val="00C451F6"/>
    <w:rsid w:val="00C513F8"/>
    <w:rsid w:val="00C64BD2"/>
    <w:rsid w:val="00C65FAA"/>
    <w:rsid w:val="00C66E84"/>
    <w:rsid w:val="00C77DD1"/>
    <w:rsid w:val="00CA69D3"/>
    <w:rsid w:val="00CB29C0"/>
    <w:rsid w:val="00CB3644"/>
    <w:rsid w:val="00CD700C"/>
    <w:rsid w:val="00CF67BA"/>
    <w:rsid w:val="00CF6C6E"/>
    <w:rsid w:val="00CF7798"/>
    <w:rsid w:val="00D06DBF"/>
    <w:rsid w:val="00D10CAE"/>
    <w:rsid w:val="00D21C90"/>
    <w:rsid w:val="00D21E0F"/>
    <w:rsid w:val="00D30FDA"/>
    <w:rsid w:val="00D42810"/>
    <w:rsid w:val="00D52FDB"/>
    <w:rsid w:val="00D55666"/>
    <w:rsid w:val="00D64CAE"/>
    <w:rsid w:val="00D85FEA"/>
    <w:rsid w:val="00D87F8F"/>
    <w:rsid w:val="00D9089F"/>
    <w:rsid w:val="00DA0C74"/>
    <w:rsid w:val="00DA1BFC"/>
    <w:rsid w:val="00DA6C95"/>
    <w:rsid w:val="00DA74F9"/>
    <w:rsid w:val="00DB7A6D"/>
    <w:rsid w:val="00DC7C9D"/>
    <w:rsid w:val="00DD3ABC"/>
    <w:rsid w:val="00DE12BF"/>
    <w:rsid w:val="00DE172A"/>
    <w:rsid w:val="00DF6137"/>
    <w:rsid w:val="00E004A6"/>
    <w:rsid w:val="00E07963"/>
    <w:rsid w:val="00E12955"/>
    <w:rsid w:val="00E2185D"/>
    <w:rsid w:val="00E42007"/>
    <w:rsid w:val="00E533CB"/>
    <w:rsid w:val="00E56F58"/>
    <w:rsid w:val="00E5781F"/>
    <w:rsid w:val="00E66633"/>
    <w:rsid w:val="00E80436"/>
    <w:rsid w:val="00E86D93"/>
    <w:rsid w:val="00E955F2"/>
    <w:rsid w:val="00EA3D9F"/>
    <w:rsid w:val="00EC0EAC"/>
    <w:rsid w:val="00ED149F"/>
    <w:rsid w:val="00EE337A"/>
    <w:rsid w:val="00EF1E36"/>
    <w:rsid w:val="00EF297D"/>
    <w:rsid w:val="00F00BC2"/>
    <w:rsid w:val="00F02CC5"/>
    <w:rsid w:val="00F03E69"/>
    <w:rsid w:val="00F26B28"/>
    <w:rsid w:val="00F36DF6"/>
    <w:rsid w:val="00F4191B"/>
    <w:rsid w:val="00F446E1"/>
    <w:rsid w:val="00F5061A"/>
    <w:rsid w:val="00F55598"/>
    <w:rsid w:val="00F717F1"/>
    <w:rsid w:val="00F84ADA"/>
    <w:rsid w:val="00F87A2E"/>
    <w:rsid w:val="00FA1704"/>
    <w:rsid w:val="00FA5170"/>
    <w:rsid w:val="00FA7A43"/>
    <w:rsid w:val="00FB2365"/>
    <w:rsid w:val="00FD0598"/>
    <w:rsid w:val="00FD1A50"/>
    <w:rsid w:val="00FE3AF2"/>
    <w:rsid w:val="00FE5309"/>
    <w:rsid w:val="00FF18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8555B2B"/>
  <w15:docId w15:val="{BCFB8AD5-39F2-483B-A00B-DA6354B0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0BC2"/>
  </w:style>
  <w:style w:type="paragraph" w:styleId="Kop1">
    <w:name w:val="heading 1"/>
    <w:basedOn w:val="Standaard"/>
    <w:next w:val="Standaard"/>
    <w:link w:val="Kop1Char"/>
    <w:autoRedefine/>
    <w:uiPriority w:val="9"/>
    <w:qFormat/>
    <w:rsid w:val="00EC0EAC"/>
    <w:pPr>
      <w:keepNext/>
      <w:keepLines/>
      <w:numPr>
        <w:numId w:val="19"/>
      </w:numPr>
      <w:spacing w:before="480" w:after="0" w:line="259" w:lineRule="auto"/>
      <w:outlineLvl w:val="0"/>
    </w:pPr>
    <w:rPr>
      <w:rFonts w:eastAsiaTheme="majorEastAsia" w:cstheme="majorBidi"/>
      <w:b/>
      <w:bCs/>
      <w:color w:val="365F91" w:themeColor="accent1" w:themeShade="BF"/>
      <w:sz w:val="32"/>
      <w:szCs w:val="32"/>
      <w:lang w:eastAsia="en-US"/>
    </w:rPr>
  </w:style>
  <w:style w:type="paragraph" w:styleId="Kop2">
    <w:name w:val="heading 2"/>
    <w:basedOn w:val="Standaard"/>
    <w:next w:val="Standaard"/>
    <w:link w:val="Kop2Char"/>
    <w:autoRedefine/>
    <w:uiPriority w:val="9"/>
    <w:qFormat/>
    <w:rsid w:val="00EC0EAC"/>
    <w:pPr>
      <w:keepNext/>
      <w:framePr w:wrap="around" w:vAnchor="text" w:hAnchor="text" w:y="1"/>
      <w:numPr>
        <w:ilvl w:val="1"/>
        <w:numId w:val="19"/>
      </w:numPr>
      <w:spacing w:after="0" w:line="240" w:lineRule="auto"/>
      <w:ind w:left="576"/>
      <w:outlineLvl w:val="1"/>
    </w:pPr>
    <w:rPr>
      <w:rFonts w:eastAsia="Times New Roman" w:cstheme="minorHAnsi"/>
      <w:b/>
      <w:color w:val="365F91" w:themeColor="accent1" w:themeShade="BF"/>
      <w:lang w:eastAsia="en-US"/>
    </w:rPr>
  </w:style>
  <w:style w:type="paragraph" w:styleId="Kop3">
    <w:name w:val="heading 3"/>
    <w:basedOn w:val="Standaard"/>
    <w:next w:val="Standaard"/>
    <w:link w:val="Kop3Char"/>
    <w:autoRedefine/>
    <w:uiPriority w:val="9"/>
    <w:unhideWhenUsed/>
    <w:qFormat/>
    <w:rsid w:val="006C7104"/>
    <w:pPr>
      <w:numPr>
        <w:ilvl w:val="2"/>
        <w:numId w:val="19"/>
      </w:numPr>
      <w:autoSpaceDE w:val="0"/>
      <w:autoSpaceDN w:val="0"/>
      <w:adjustRightInd w:val="0"/>
      <w:spacing w:after="0" w:line="240" w:lineRule="auto"/>
      <w:ind w:left="720"/>
      <w:outlineLvl w:val="2"/>
    </w:pPr>
    <w:rPr>
      <w:rFonts w:ascii="Calibri" w:eastAsiaTheme="minorHAnsi" w:hAnsi="Calibri" w:cs="Calibri"/>
      <w:b/>
      <w:color w:val="000000"/>
      <w:szCs w:val="21"/>
    </w:rPr>
  </w:style>
  <w:style w:type="paragraph" w:styleId="Kop4">
    <w:name w:val="heading 4"/>
    <w:basedOn w:val="Standaard"/>
    <w:next w:val="Standaard"/>
    <w:link w:val="Kop4Char"/>
    <w:uiPriority w:val="9"/>
    <w:unhideWhenUsed/>
    <w:qFormat/>
    <w:rsid w:val="00F00BC2"/>
    <w:pPr>
      <w:keepNext/>
      <w:keepLines/>
      <w:numPr>
        <w:ilvl w:val="3"/>
        <w:numId w:val="19"/>
      </w:numPr>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unhideWhenUsed/>
    <w:qFormat/>
    <w:rsid w:val="00F00BC2"/>
    <w:pPr>
      <w:keepNext/>
      <w:keepLines/>
      <w:numPr>
        <w:ilvl w:val="4"/>
        <w:numId w:val="19"/>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F00BC2"/>
    <w:pPr>
      <w:keepNext/>
      <w:keepLines/>
      <w:numPr>
        <w:ilvl w:val="5"/>
        <w:numId w:val="19"/>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F00BC2"/>
    <w:pPr>
      <w:keepNext/>
      <w:keepLines/>
      <w:numPr>
        <w:ilvl w:val="6"/>
        <w:numId w:val="19"/>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F00BC2"/>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00BC2"/>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3A0555"/>
    <w:pPr>
      <w:tabs>
        <w:tab w:val="center" w:pos="4536"/>
        <w:tab w:val="right" w:pos="9072"/>
      </w:tabs>
      <w:spacing w:after="0" w:line="240" w:lineRule="auto"/>
    </w:pPr>
  </w:style>
  <w:style w:type="character" w:customStyle="1" w:styleId="KoptekstChar">
    <w:name w:val="Koptekst Char"/>
    <w:basedOn w:val="Standaardalinea-lettertype"/>
    <w:link w:val="Koptekst"/>
    <w:rsid w:val="003A0555"/>
  </w:style>
  <w:style w:type="paragraph" w:styleId="Voettekst">
    <w:name w:val="footer"/>
    <w:basedOn w:val="Standaard"/>
    <w:link w:val="VoettekstChar"/>
    <w:uiPriority w:val="99"/>
    <w:unhideWhenUsed/>
    <w:rsid w:val="003A05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0555"/>
  </w:style>
  <w:style w:type="paragraph" w:styleId="Ballontekst">
    <w:name w:val="Balloon Text"/>
    <w:basedOn w:val="Standaard"/>
    <w:link w:val="BallontekstChar"/>
    <w:uiPriority w:val="99"/>
    <w:semiHidden/>
    <w:unhideWhenUsed/>
    <w:rsid w:val="003A05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555"/>
    <w:rPr>
      <w:rFonts w:ascii="Tahoma" w:hAnsi="Tahoma" w:cs="Tahoma"/>
      <w:sz w:val="16"/>
      <w:szCs w:val="16"/>
    </w:rPr>
  </w:style>
  <w:style w:type="paragraph" w:styleId="Lijstopsomteken">
    <w:name w:val="List Bullet"/>
    <w:basedOn w:val="Standaard"/>
    <w:autoRedefine/>
    <w:rsid w:val="00B8008B"/>
    <w:pPr>
      <w:spacing w:after="0" w:line="240" w:lineRule="auto"/>
    </w:pPr>
    <w:rPr>
      <w:rFonts w:ascii="Candara" w:eastAsia="Times New Roman" w:hAnsi="Candara" w:cs="Arial"/>
    </w:rPr>
  </w:style>
  <w:style w:type="paragraph" w:styleId="Lijstalinea">
    <w:name w:val="List Paragraph"/>
    <w:basedOn w:val="Standaard"/>
    <w:uiPriority w:val="36"/>
    <w:qFormat/>
    <w:rsid w:val="00B8008B"/>
    <w:pPr>
      <w:ind w:left="720"/>
      <w:contextualSpacing/>
    </w:pPr>
  </w:style>
  <w:style w:type="paragraph" w:styleId="Plattetekst">
    <w:name w:val="Body Text"/>
    <w:basedOn w:val="Standaard"/>
    <w:link w:val="PlattetekstChar"/>
    <w:semiHidden/>
    <w:unhideWhenUsed/>
    <w:rsid w:val="0056691E"/>
    <w:pPr>
      <w:widowControl w:val="0"/>
      <w:tabs>
        <w:tab w:val="left" w:pos="-1440"/>
        <w:tab w:val="left" w:pos="-720"/>
        <w:tab w:val="left" w:pos="0"/>
        <w:tab w:val="left" w:pos="285"/>
        <w:tab w:val="left" w:pos="428"/>
        <w:tab w:val="left" w:pos="571"/>
        <w:tab w:val="left" w:pos="720"/>
      </w:tabs>
      <w:spacing w:after="0" w:line="360" w:lineRule="auto"/>
      <w:jc w:val="both"/>
    </w:pPr>
    <w:rPr>
      <w:rFonts w:ascii="CG Times" w:eastAsia="Times New Roman" w:hAnsi="CG Times" w:cs="Times New Roman"/>
      <w:sz w:val="24"/>
      <w:szCs w:val="20"/>
    </w:rPr>
  </w:style>
  <w:style w:type="character" w:customStyle="1" w:styleId="PlattetekstChar">
    <w:name w:val="Platte tekst Char"/>
    <w:basedOn w:val="Standaardalinea-lettertype"/>
    <w:link w:val="Plattetekst"/>
    <w:semiHidden/>
    <w:rsid w:val="0056691E"/>
    <w:rPr>
      <w:rFonts w:ascii="CG Times" w:eastAsia="Times New Roman" w:hAnsi="CG Times" w:cs="Times New Roman"/>
      <w:sz w:val="24"/>
      <w:szCs w:val="20"/>
    </w:rPr>
  </w:style>
  <w:style w:type="paragraph" w:styleId="Plattetekstinspringen3">
    <w:name w:val="Body Text Indent 3"/>
    <w:basedOn w:val="Standaard"/>
    <w:link w:val="Plattetekstinspringen3Char"/>
    <w:unhideWhenUsed/>
    <w:rsid w:val="0056691E"/>
    <w:pPr>
      <w:spacing w:after="120" w:line="240" w:lineRule="auto"/>
      <w:ind w:left="283"/>
    </w:pPr>
    <w:rPr>
      <w:rFonts w:ascii="CG Times" w:eastAsia="Times New Roman" w:hAnsi="CG Times" w:cs="Times New Roman"/>
      <w:sz w:val="16"/>
      <w:szCs w:val="16"/>
    </w:rPr>
  </w:style>
  <w:style w:type="character" w:customStyle="1" w:styleId="Plattetekstinspringen3Char">
    <w:name w:val="Platte tekst inspringen 3 Char"/>
    <w:basedOn w:val="Standaardalinea-lettertype"/>
    <w:link w:val="Plattetekstinspringen3"/>
    <w:rsid w:val="0056691E"/>
    <w:rPr>
      <w:rFonts w:ascii="CG Times" w:eastAsia="Times New Roman" w:hAnsi="CG Times" w:cs="Times New Roman"/>
      <w:sz w:val="16"/>
      <w:szCs w:val="16"/>
    </w:rPr>
  </w:style>
  <w:style w:type="paragraph" w:customStyle="1" w:styleId="Lijstalinea1">
    <w:name w:val="Lijstalinea1"/>
    <w:basedOn w:val="Standaard"/>
    <w:rsid w:val="0056691E"/>
    <w:pPr>
      <w:ind w:left="720"/>
    </w:pPr>
    <w:rPr>
      <w:rFonts w:ascii="Calibri" w:eastAsia="Times New Roman" w:hAnsi="Calibri" w:cs="Times New Roman"/>
      <w:lang w:eastAsia="en-US"/>
    </w:rPr>
  </w:style>
  <w:style w:type="character" w:customStyle="1" w:styleId="Kop2Char">
    <w:name w:val="Kop 2 Char"/>
    <w:basedOn w:val="Standaardalinea-lettertype"/>
    <w:link w:val="Kop2"/>
    <w:uiPriority w:val="9"/>
    <w:rsid w:val="00EC0EAC"/>
    <w:rPr>
      <w:rFonts w:eastAsia="Times New Roman" w:cstheme="minorHAnsi"/>
      <w:b/>
      <w:color w:val="365F91" w:themeColor="accent1" w:themeShade="BF"/>
      <w:lang w:eastAsia="en-US"/>
    </w:rPr>
  </w:style>
  <w:style w:type="character" w:customStyle="1" w:styleId="Kop1Char">
    <w:name w:val="Kop 1 Char"/>
    <w:basedOn w:val="Standaardalinea-lettertype"/>
    <w:link w:val="Kop1"/>
    <w:uiPriority w:val="9"/>
    <w:rsid w:val="00EC0EAC"/>
    <w:rPr>
      <w:rFonts w:eastAsiaTheme="majorEastAsia" w:cstheme="majorBidi"/>
      <w:b/>
      <w:bCs/>
      <w:color w:val="365F91" w:themeColor="accent1" w:themeShade="BF"/>
      <w:sz w:val="32"/>
      <w:szCs w:val="32"/>
      <w:lang w:eastAsia="en-US"/>
    </w:rPr>
  </w:style>
  <w:style w:type="character" w:customStyle="1" w:styleId="Kop3Char">
    <w:name w:val="Kop 3 Char"/>
    <w:basedOn w:val="Standaardalinea-lettertype"/>
    <w:link w:val="Kop3"/>
    <w:uiPriority w:val="9"/>
    <w:rsid w:val="006C7104"/>
    <w:rPr>
      <w:rFonts w:ascii="Calibri" w:eastAsiaTheme="minorHAnsi" w:hAnsi="Calibri" w:cs="Calibri"/>
      <w:b/>
      <w:color w:val="000000"/>
      <w:szCs w:val="21"/>
    </w:rPr>
  </w:style>
  <w:style w:type="paragraph" w:styleId="Titel">
    <w:name w:val="Title"/>
    <w:basedOn w:val="Standaard"/>
    <w:next w:val="Standaard"/>
    <w:link w:val="TitelChar"/>
    <w:autoRedefine/>
    <w:uiPriority w:val="10"/>
    <w:qFormat/>
    <w:rsid w:val="003E0785"/>
    <w:pPr>
      <w:spacing w:after="0" w:line="240" w:lineRule="auto"/>
      <w:contextualSpacing/>
      <w:jc w:val="center"/>
    </w:pPr>
    <w:rPr>
      <w:rFonts w:eastAsiaTheme="majorEastAsia" w:cstheme="majorBidi"/>
      <w:color w:val="365F91" w:themeColor="accent1" w:themeShade="BF"/>
      <w:spacing w:val="-10"/>
      <w:kern w:val="28"/>
      <w:sz w:val="52"/>
      <w:szCs w:val="52"/>
      <w:lang w:eastAsia="en-US"/>
    </w:rPr>
  </w:style>
  <w:style w:type="character" w:customStyle="1" w:styleId="TitelChar">
    <w:name w:val="Titel Char"/>
    <w:basedOn w:val="Standaardalinea-lettertype"/>
    <w:link w:val="Titel"/>
    <w:uiPriority w:val="10"/>
    <w:rsid w:val="003E0785"/>
    <w:rPr>
      <w:rFonts w:eastAsiaTheme="majorEastAsia" w:cstheme="majorBidi"/>
      <w:color w:val="365F91" w:themeColor="accent1" w:themeShade="BF"/>
      <w:spacing w:val="-10"/>
      <w:kern w:val="28"/>
      <w:sz w:val="52"/>
      <w:szCs w:val="52"/>
      <w:lang w:eastAsia="en-US"/>
    </w:rPr>
  </w:style>
  <w:style w:type="paragraph" w:styleId="Ondertitel">
    <w:name w:val="Subtitle"/>
    <w:basedOn w:val="Standaard"/>
    <w:next w:val="Standaard"/>
    <w:link w:val="OndertitelChar"/>
    <w:autoRedefine/>
    <w:uiPriority w:val="11"/>
    <w:qFormat/>
    <w:rsid w:val="00F00BC2"/>
    <w:pPr>
      <w:numPr>
        <w:ilvl w:val="1"/>
      </w:numPr>
      <w:spacing w:after="160" w:line="259" w:lineRule="auto"/>
    </w:pPr>
    <w:rPr>
      <w:spacing w:val="15"/>
      <w:lang w:eastAsia="en-US"/>
    </w:rPr>
  </w:style>
  <w:style w:type="character" w:customStyle="1" w:styleId="OndertitelChar">
    <w:name w:val="Ondertitel Char"/>
    <w:basedOn w:val="Standaardalinea-lettertype"/>
    <w:link w:val="Ondertitel"/>
    <w:uiPriority w:val="11"/>
    <w:rsid w:val="00F00BC2"/>
    <w:rPr>
      <w:spacing w:val="15"/>
      <w:lang w:eastAsia="en-US"/>
    </w:rPr>
  </w:style>
  <w:style w:type="character" w:styleId="Nadruk">
    <w:name w:val="Emphasis"/>
    <w:basedOn w:val="Standaardalinea-lettertype"/>
    <w:uiPriority w:val="20"/>
    <w:qFormat/>
    <w:rsid w:val="00F00BC2"/>
    <w:rPr>
      <w:i/>
      <w:iCs/>
    </w:rPr>
  </w:style>
  <w:style w:type="character" w:styleId="Titelvanboek">
    <w:name w:val="Book Title"/>
    <w:basedOn w:val="Standaardalinea-lettertype"/>
    <w:uiPriority w:val="33"/>
    <w:qFormat/>
    <w:rsid w:val="00F00BC2"/>
    <w:rPr>
      <w:b/>
      <w:bCs/>
      <w:i/>
      <w:iCs/>
      <w:spacing w:val="5"/>
    </w:rPr>
  </w:style>
  <w:style w:type="character" w:styleId="Subtielebenadrukking">
    <w:name w:val="Subtle Emphasis"/>
    <w:basedOn w:val="Standaardalinea-lettertype"/>
    <w:uiPriority w:val="19"/>
    <w:qFormat/>
    <w:rsid w:val="00F00BC2"/>
    <w:rPr>
      <w:i/>
      <w:iCs/>
      <w:color w:val="404040" w:themeColor="text1" w:themeTint="BF"/>
    </w:rPr>
  </w:style>
  <w:style w:type="paragraph" w:styleId="Kopvaninhoudsopgave">
    <w:name w:val="TOC Heading"/>
    <w:basedOn w:val="Kop1"/>
    <w:next w:val="Standaard"/>
    <w:uiPriority w:val="39"/>
    <w:unhideWhenUsed/>
    <w:qFormat/>
    <w:rsid w:val="00F00BC2"/>
    <w:pPr>
      <w:spacing w:before="240"/>
      <w:outlineLvl w:val="9"/>
    </w:pPr>
    <w:rPr>
      <w:rFonts w:asciiTheme="majorHAnsi" w:hAnsiTheme="majorHAnsi"/>
      <w:b w:val="0"/>
      <w:bCs w:val="0"/>
    </w:rPr>
  </w:style>
  <w:style w:type="paragraph" w:styleId="Inhopg1">
    <w:name w:val="toc 1"/>
    <w:basedOn w:val="Standaard"/>
    <w:next w:val="Standaard"/>
    <w:autoRedefine/>
    <w:uiPriority w:val="39"/>
    <w:unhideWhenUsed/>
    <w:rsid w:val="00F00BC2"/>
    <w:pPr>
      <w:spacing w:after="100" w:line="259" w:lineRule="auto"/>
    </w:pPr>
    <w:rPr>
      <w:rFonts w:ascii="Arial" w:eastAsiaTheme="minorHAnsi" w:hAnsi="Arial"/>
      <w:sz w:val="20"/>
      <w:lang w:eastAsia="en-US"/>
    </w:rPr>
  </w:style>
  <w:style w:type="character" w:styleId="Hyperlink">
    <w:name w:val="Hyperlink"/>
    <w:basedOn w:val="Standaardalinea-lettertype"/>
    <w:uiPriority w:val="99"/>
    <w:unhideWhenUsed/>
    <w:rsid w:val="00F00BC2"/>
    <w:rPr>
      <w:color w:val="0000FF" w:themeColor="hyperlink"/>
      <w:u w:val="single"/>
    </w:rPr>
  </w:style>
  <w:style w:type="paragraph" w:styleId="Inhopg2">
    <w:name w:val="toc 2"/>
    <w:basedOn w:val="Standaard"/>
    <w:next w:val="Standaard"/>
    <w:autoRedefine/>
    <w:uiPriority w:val="39"/>
    <w:unhideWhenUsed/>
    <w:rsid w:val="00F00BC2"/>
    <w:pPr>
      <w:spacing w:after="100" w:line="259" w:lineRule="auto"/>
      <w:ind w:left="200"/>
    </w:pPr>
    <w:rPr>
      <w:rFonts w:ascii="Arial" w:eastAsiaTheme="minorHAnsi" w:hAnsi="Arial"/>
      <w:sz w:val="20"/>
      <w:lang w:eastAsia="en-US"/>
    </w:rPr>
  </w:style>
  <w:style w:type="character" w:customStyle="1" w:styleId="Kop4Char">
    <w:name w:val="Kop 4 Char"/>
    <w:basedOn w:val="Standaardalinea-lettertype"/>
    <w:link w:val="Kop4"/>
    <w:uiPriority w:val="9"/>
    <w:rsid w:val="00F00BC2"/>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rsid w:val="00F00BC2"/>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F00BC2"/>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F00BC2"/>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F00BC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00BC2"/>
    <w:rPr>
      <w:rFonts w:asciiTheme="majorHAnsi" w:eastAsiaTheme="majorEastAsia" w:hAnsiTheme="majorHAnsi" w:cstheme="majorBidi"/>
      <w:i/>
      <w:iCs/>
      <w:color w:val="272727" w:themeColor="text1" w:themeTint="D8"/>
      <w:sz w:val="21"/>
      <w:szCs w:val="21"/>
    </w:rPr>
  </w:style>
  <w:style w:type="paragraph" w:customStyle="1" w:styleId="Default">
    <w:name w:val="Default"/>
    <w:rsid w:val="0024569E"/>
    <w:pPr>
      <w:autoSpaceDE w:val="0"/>
      <w:autoSpaceDN w:val="0"/>
      <w:adjustRightInd w:val="0"/>
      <w:spacing w:after="0" w:line="240" w:lineRule="auto"/>
    </w:pPr>
    <w:rPr>
      <w:rFonts w:ascii="Arial" w:eastAsia="Times New Roman" w:hAnsi="Arial" w:cs="Arial"/>
      <w:color w:val="000000"/>
      <w:sz w:val="24"/>
      <w:szCs w:val="24"/>
      <w:lang w:eastAsia="en-US"/>
    </w:rPr>
  </w:style>
  <w:style w:type="table" w:styleId="Tabelraster">
    <w:name w:val="Table Grid"/>
    <w:basedOn w:val="Standaardtabel"/>
    <w:uiPriority w:val="39"/>
    <w:rsid w:val="0024569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4569E"/>
    <w:pPr>
      <w:spacing w:after="0" w:line="240" w:lineRule="auto"/>
    </w:pPr>
    <w:rPr>
      <w:rFonts w:eastAsiaTheme="minorHAnsi"/>
      <w:lang w:eastAsia="en-US"/>
    </w:rPr>
  </w:style>
  <w:style w:type="paragraph" w:styleId="Inhopg3">
    <w:name w:val="toc 3"/>
    <w:basedOn w:val="Standaard"/>
    <w:next w:val="Standaard"/>
    <w:autoRedefine/>
    <w:uiPriority w:val="39"/>
    <w:unhideWhenUsed/>
    <w:rsid w:val="00967963"/>
    <w:pPr>
      <w:spacing w:after="100"/>
      <w:ind w:left="440"/>
    </w:pPr>
  </w:style>
  <w:style w:type="character" w:styleId="Onopgelostemelding">
    <w:name w:val="Unresolved Mention"/>
    <w:basedOn w:val="Standaardalinea-lettertype"/>
    <w:uiPriority w:val="99"/>
    <w:semiHidden/>
    <w:unhideWhenUsed/>
    <w:rsid w:val="00B971DD"/>
    <w:rPr>
      <w:color w:val="605E5C"/>
      <w:shd w:val="clear" w:color="auto" w:fill="E1DFDD"/>
    </w:rPr>
  </w:style>
  <w:style w:type="character" w:styleId="Intensievebenadrukking">
    <w:name w:val="Intense Emphasis"/>
    <w:basedOn w:val="Standaardalinea-lettertype"/>
    <w:uiPriority w:val="21"/>
    <w:qFormat/>
    <w:rsid w:val="00CF6C6E"/>
    <w:rPr>
      <w:i/>
      <w:iCs/>
      <w:color w:val="4F81BD" w:themeColor="accent1"/>
    </w:rPr>
  </w:style>
  <w:style w:type="character" w:customStyle="1" w:styleId="A4">
    <w:name w:val="A4"/>
    <w:uiPriority w:val="99"/>
    <w:rsid w:val="00FA7A43"/>
    <w:rPr>
      <w:color w:val="000000"/>
    </w:rPr>
  </w:style>
  <w:style w:type="paragraph" w:customStyle="1" w:styleId="Pa0">
    <w:name w:val="Pa0"/>
    <w:basedOn w:val="Default"/>
    <w:next w:val="Default"/>
    <w:uiPriority w:val="99"/>
    <w:rsid w:val="00FA7A43"/>
    <w:pPr>
      <w:spacing w:line="241" w:lineRule="atLeast"/>
    </w:pPr>
    <w:rPr>
      <w:rFonts w:ascii="Pluto Medium" w:eastAsiaTheme="minorEastAsia" w:hAnsi="Pluto Medium" w:cstheme="minorBidi"/>
      <w:color w:val="auto"/>
      <w:lang w:eastAsia="nl-NL"/>
    </w:rPr>
  </w:style>
  <w:style w:type="character" w:customStyle="1" w:styleId="A0">
    <w:name w:val="A0"/>
    <w:uiPriority w:val="99"/>
    <w:rsid w:val="00FA7A43"/>
    <w:rPr>
      <w:rFonts w:cs="Pluto Medium"/>
      <w:color w:val="000000"/>
      <w:sz w:val="19"/>
      <w:szCs w:val="19"/>
    </w:rPr>
  </w:style>
  <w:style w:type="character" w:customStyle="1" w:styleId="alignnone">
    <w:name w:val="alignnone"/>
    <w:basedOn w:val="Standaardalinea-lettertype"/>
    <w:rsid w:val="009E3D61"/>
  </w:style>
  <w:style w:type="paragraph" w:styleId="Normaalweb">
    <w:name w:val="Normal (Web)"/>
    <w:basedOn w:val="Standaard"/>
    <w:uiPriority w:val="99"/>
    <w:unhideWhenUsed/>
    <w:rsid w:val="00E66633"/>
    <w:pPr>
      <w:spacing w:before="100" w:beforeAutospacing="1" w:after="100" w:afterAutospacing="1" w:line="240" w:lineRule="auto"/>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96182B"/>
    <w:rPr>
      <w:sz w:val="16"/>
      <w:szCs w:val="16"/>
    </w:rPr>
  </w:style>
  <w:style w:type="paragraph" w:styleId="Tekstopmerking">
    <w:name w:val="annotation text"/>
    <w:basedOn w:val="Standaard"/>
    <w:link w:val="TekstopmerkingChar"/>
    <w:uiPriority w:val="99"/>
    <w:semiHidden/>
    <w:unhideWhenUsed/>
    <w:rsid w:val="009618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6182B"/>
    <w:rPr>
      <w:sz w:val="20"/>
      <w:szCs w:val="20"/>
    </w:rPr>
  </w:style>
  <w:style w:type="paragraph" w:styleId="Onderwerpvanopmerking">
    <w:name w:val="annotation subject"/>
    <w:basedOn w:val="Tekstopmerking"/>
    <w:next w:val="Tekstopmerking"/>
    <w:link w:val="OnderwerpvanopmerkingChar"/>
    <w:uiPriority w:val="99"/>
    <w:semiHidden/>
    <w:unhideWhenUsed/>
    <w:rsid w:val="0096182B"/>
    <w:rPr>
      <w:b/>
      <w:bCs/>
    </w:rPr>
  </w:style>
  <w:style w:type="character" w:customStyle="1" w:styleId="OnderwerpvanopmerkingChar">
    <w:name w:val="Onderwerp van opmerking Char"/>
    <w:basedOn w:val="TekstopmerkingChar"/>
    <w:link w:val="Onderwerpvanopmerking"/>
    <w:uiPriority w:val="99"/>
    <w:semiHidden/>
    <w:rsid w:val="009618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015">
      <w:bodyDiv w:val="1"/>
      <w:marLeft w:val="0"/>
      <w:marRight w:val="0"/>
      <w:marTop w:val="0"/>
      <w:marBottom w:val="0"/>
      <w:divBdr>
        <w:top w:val="none" w:sz="0" w:space="0" w:color="auto"/>
        <w:left w:val="none" w:sz="0" w:space="0" w:color="auto"/>
        <w:bottom w:val="none" w:sz="0" w:space="0" w:color="auto"/>
        <w:right w:val="none" w:sz="0" w:space="0" w:color="auto"/>
      </w:divBdr>
    </w:div>
    <w:div w:id="424159012">
      <w:bodyDiv w:val="1"/>
      <w:marLeft w:val="0"/>
      <w:marRight w:val="0"/>
      <w:marTop w:val="0"/>
      <w:marBottom w:val="0"/>
      <w:divBdr>
        <w:top w:val="none" w:sz="0" w:space="0" w:color="auto"/>
        <w:left w:val="none" w:sz="0" w:space="0" w:color="auto"/>
        <w:bottom w:val="none" w:sz="0" w:space="0" w:color="auto"/>
        <w:right w:val="none" w:sz="0" w:space="0" w:color="auto"/>
      </w:divBdr>
    </w:div>
    <w:div w:id="530998404">
      <w:bodyDiv w:val="1"/>
      <w:marLeft w:val="0"/>
      <w:marRight w:val="0"/>
      <w:marTop w:val="0"/>
      <w:marBottom w:val="0"/>
      <w:divBdr>
        <w:top w:val="none" w:sz="0" w:space="0" w:color="auto"/>
        <w:left w:val="none" w:sz="0" w:space="0" w:color="auto"/>
        <w:bottom w:val="none" w:sz="0" w:space="0" w:color="auto"/>
        <w:right w:val="none" w:sz="0" w:space="0" w:color="auto"/>
      </w:divBdr>
    </w:div>
    <w:div w:id="533814414">
      <w:bodyDiv w:val="1"/>
      <w:marLeft w:val="0"/>
      <w:marRight w:val="0"/>
      <w:marTop w:val="0"/>
      <w:marBottom w:val="0"/>
      <w:divBdr>
        <w:top w:val="none" w:sz="0" w:space="0" w:color="auto"/>
        <w:left w:val="none" w:sz="0" w:space="0" w:color="auto"/>
        <w:bottom w:val="none" w:sz="0" w:space="0" w:color="auto"/>
        <w:right w:val="none" w:sz="0" w:space="0" w:color="auto"/>
      </w:divBdr>
    </w:div>
    <w:div w:id="706684303">
      <w:bodyDiv w:val="1"/>
      <w:marLeft w:val="0"/>
      <w:marRight w:val="0"/>
      <w:marTop w:val="0"/>
      <w:marBottom w:val="0"/>
      <w:divBdr>
        <w:top w:val="none" w:sz="0" w:space="0" w:color="auto"/>
        <w:left w:val="none" w:sz="0" w:space="0" w:color="auto"/>
        <w:bottom w:val="none" w:sz="0" w:space="0" w:color="auto"/>
        <w:right w:val="none" w:sz="0" w:space="0" w:color="auto"/>
      </w:divBdr>
    </w:div>
    <w:div w:id="726878208">
      <w:bodyDiv w:val="1"/>
      <w:marLeft w:val="0"/>
      <w:marRight w:val="0"/>
      <w:marTop w:val="0"/>
      <w:marBottom w:val="0"/>
      <w:divBdr>
        <w:top w:val="none" w:sz="0" w:space="0" w:color="auto"/>
        <w:left w:val="none" w:sz="0" w:space="0" w:color="auto"/>
        <w:bottom w:val="none" w:sz="0" w:space="0" w:color="auto"/>
        <w:right w:val="none" w:sz="0" w:space="0" w:color="auto"/>
      </w:divBdr>
    </w:div>
    <w:div w:id="740445286">
      <w:bodyDiv w:val="1"/>
      <w:marLeft w:val="0"/>
      <w:marRight w:val="0"/>
      <w:marTop w:val="0"/>
      <w:marBottom w:val="0"/>
      <w:divBdr>
        <w:top w:val="none" w:sz="0" w:space="0" w:color="auto"/>
        <w:left w:val="none" w:sz="0" w:space="0" w:color="auto"/>
        <w:bottom w:val="none" w:sz="0" w:space="0" w:color="auto"/>
        <w:right w:val="none" w:sz="0" w:space="0" w:color="auto"/>
      </w:divBdr>
    </w:div>
    <w:div w:id="780029158">
      <w:bodyDiv w:val="1"/>
      <w:marLeft w:val="0"/>
      <w:marRight w:val="0"/>
      <w:marTop w:val="0"/>
      <w:marBottom w:val="0"/>
      <w:divBdr>
        <w:top w:val="none" w:sz="0" w:space="0" w:color="auto"/>
        <w:left w:val="none" w:sz="0" w:space="0" w:color="auto"/>
        <w:bottom w:val="none" w:sz="0" w:space="0" w:color="auto"/>
        <w:right w:val="none" w:sz="0" w:space="0" w:color="auto"/>
      </w:divBdr>
    </w:div>
    <w:div w:id="786965426">
      <w:bodyDiv w:val="1"/>
      <w:marLeft w:val="0"/>
      <w:marRight w:val="0"/>
      <w:marTop w:val="0"/>
      <w:marBottom w:val="0"/>
      <w:divBdr>
        <w:top w:val="none" w:sz="0" w:space="0" w:color="auto"/>
        <w:left w:val="none" w:sz="0" w:space="0" w:color="auto"/>
        <w:bottom w:val="none" w:sz="0" w:space="0" w:color="auto"/>
        <w:right w:val="none" w:sz="0" w:space="0" w:color="auto"/>
      </w:divBdr>
    </w:div>
    <w:div w:id="794904278">
      <w:bodyDiv w:val="1"/>
      <w:marLeft w:val="0"/>
      <w:marRight w:val="0"/>
      <w:marTop w:val="0"/>
      <w:marBottom w:val="0"/>
      <w:divBdr>
        <w:top w:val="none" w:sz="0" w:space="0" w:color="auto"/>
        <w:left w:val="none" w:sz="0" w:space="0" w:color="auto"/>
        <w:bottom w:val="none" w:sz="0" w:space="0" w:color="auto"/>
        <w:right w:val="none" w:sz="0" w:space="0" w:color="auto"/>
      </w:divBdr>
    </w:div>
    <w:div w:id="803622844">
      <w:bodyDiv w:val="1"/>
      <w:marLeft w:val="0"/>
      <w:marRight w:val="0"/>
      <w:marTop w:val="0"/>
      <w:marBottom w:val="0"/>
      <w:divBdr>
        <w:top w:val="none" w:sz="0" w:space="0" w:color="auto"/>
        <w:left w:val="none" w:sz="0" w:space="0" w:color="auto"/>
        <w:bottom w:val="none" w:sz="0" w:space="0" w:color="auto"/>
        <w:right w:val="none" w:sz="0" w:space="0" w:color="auto"/>
      </w:divBdr>
    </w:div>
    <w:div w:id="919215764">
      <w:bodyDiv w:val="1"/>
      <w:marLeft w:val="0"/>
      <w:marRight w:val="0"/>
      <w:marTop w:val="0"/>
      <w:marBottom w:val="0"/>
      <w:divBdr>
        <w:top w:val="none" w:sz="0" w:space="0" w:color="auto"/>
        <w:left w:val="none" w:sz="0" w:space="0" w:color="auto"/>
        <w:bottom w:val="none" w:sz="0" w:space="0" w:color="auto"/>
        <w:right w:val="none" w:sz="0" w:space="0" w:color="auto"/>
      </w:divBdr>
    </w:div>
    <w:div w:id="1109158035">
      <w:bodyDiv w:val="1"/>
      <w:marLeft w:val="0"/>
      <w:marRight w:val="0"/>
      <w:marTop w:val="0"/>
      <w:marBottom w:val="0"/>
      <w:divBdr>
        <w:top w:val="none" w:sz="0" w:space="0" w:color="auto"/>
        <w:left w:val="none" w:sz="0" w:space="0" w:color="auto"/>
        <w:bottom w:val="none" w:sz="0" w:space="0" w:color="auto"/>
        <w:right w:val="none" w:sz="0" w:space="0" w:color="auto"/>
      </w:divBdr>
    </w:div>
    <w:div w:id="1163013868">
      <w:bodyDiv w:val="1"/>
      <w:marLeft w:val="0"/>
      <w:marRight w:val="0"/>
      <w:marTop w:val="0"/>
      <w:marBottom w:val="0"/>
      <w:divBdr>
        <w:top w:val="none" w:sz="0" w:space="0" w:color="auto"/>
        <w:left w:val="none" w:sz="0" w:space="0" w:color="auto"/>
        <w:bottom w:val="none" w:sz="0" w:space="0" w:color="auto"/>
        <w:right w:val="none" w:sz="0" w:space="0" w:color="auto"/>
      </w:divBdr>
    </w:div>
    <w:div w:id="1188324209">
      <w:bodyDiv w:val="1"/>
      <w:marLeft w:val="0"/>
      <w:marRight w:val="0"/>
      <w:marTop w:val="0"/>
      <w:marBottom w:val="0"/>
      <w:divBdr>
        <w:top w:val="none" w:sz="0" w:space="0" w:color="auto"/>
        <w:left w:val="none" w:sz="0" w:space="0" w:color="auto"/>
        <w:bottom w:val="none" w:sz="0" w:space="0" w:color="auto"/>
        <w:right w:val="none" w:sz="0" w:space="0" w:color="auto"/>
      </w:divBdr>
    </w:div>
    <w:div w:id="1194612058">
      <w:bodyDiv w:val="1"/>
      <w:marLeft w:val="0"/>
      <w:marRight w:val="0"/>
      <w:marTop w:val="0"/>
      <w:marBottom w:val="0"/>
      <w:divBdr>
        <w:top w:val="none" w:sz="0" w:space="0" w:color="auto"/>
        <w:left w:val="none" w:sz="0" w:space="0" w:color="auto"/>
        <w:bottom w:val="none" w:sz="0" w:space="0" w:color="auto"/>
        <w:right w:val="none" w:sz="0" w:space="0" w:color="auto"/>
      </w:divBdr>
    </w:div>
    <w:div w:id="1274706215">
      <w:bodyDiv w:val="1"/>
      <w:marLeft w:val="0"/>
      <w:marRight w:val="0"/>
      <w:marTop w:val="0"/>
      <w:marBottom w:val="0"/>
      <w:divBdr>
        <w:top w:val="none" w:sz="0" w:space="0" w:color="auto"/>
        <w:left w:val="none" w:sz="0" w:space="0" w:color="auto"/>
        <w:bottom w:val="none" w:sz="0" w:space="0" w:color="auto"/>
        <w:right w:val="none" w:sz="0" w:space="0" w:color="auto"/>
      </w:divBdr>
    </w:div>
    <w:div w:id="1359969851">
      <w:bodyDiv w:val="1"/>
      <w:marLeft w:val="0"/>
      <w:marRight w:val="0"/>
      <w:marTop w:val="0"/>
      <w:marBottom w:val="0"/>
      <w:divBdr>
        <w:top w:val="none" w:sz="0" w:space="0" w:color="auto"/>
        <w:left w:val="none" w:sz="0" w:space="0" w:color="auto"/>
        <w:bottom w:val="none" w:sz="0" w:space="0" w:color="auto"/>
        <w:right w:val="none" w:sz="0" w:space="0" w:color="auto"/>
      </w:divBdr>
    </w:div>
    <w:div w:id="1452016787">
      <w:bodyDiv w:val="1"/>
      <w:marLeft w:val="0"/>
      <w:marRight w:val="0"/>
      <w:marTop w:val="0"/>
      <w:marBottom w:val="0"/>
      <w:divBdr>
        <w:top w:val="none" w:sz="0" w:space="0" w:color="auto"/>
        <w:left w:val="none" w:sz="0" w:space="0" w:color="auto"/>
        <w:bottom w:val="none" w:sz="0" w:space="0" w:color="auto"/>
        <w:right w:val="none" w:sz="0" w:space="0" w:color="auto"/>
      </w:divBdr>
    </w:div>
    <w:div w:id="1455520994">
      <w:bodyDiv w:val="1"/>
      <w:marLeft w:val="0"/>
      <w:marRight w:val="0"/>
      <w:marTop w:val="0"/>
      <w:marBottom w:val="0"/>
      <w:divBdr>
        <w:top w:val="none" w:sz="0" w:space="0" w:color="auto"/>
        <w:left w:val="none" w:sz="0" w:space="0" w:color="auto"/>
        <w:bottom w:val="none" w:sz="0" w:space="0" w:color="auto"/>
        <w:right w:val="none" w:sz="0" w:space="0" w:color="auto"/>
      </w:divBdr>
    </w:div>
    <w:div w:id="1635141626">
      <w:bodyDiv w:val="1"/>
      <w:marLeft w:val="0"/>
      <w:marRight w:val="0"/>
      <w:marTop w:val="0"/>
      <w:marBottom w:val="0"/>
      <w:divBdr>
        <w:top w:val="none" w:sz="0" w:space="0" w:color="auto"/>
        <w:left w:val="none" w:sz="0" w:space="0" w:color="auto"/>
        <w:bottom w:val="none" w:sz="0" w:space="0" w:color="auto"/>
        <w:right w:val="none" w:sz="0" w:space="0" w:color="auto"/>
      </w:divBdr>
    </w:div>
    <w:div w:id="1693416941">
      <w:bodyDiv w:val="1"/>
      <w:marLeft w:val="0"/>
      <w:marRight w:val="0"/>
      <w:marTop w:val="0"/>
      <w:marBottom w:val="0"/>
      <w:divBdr>
        <w:top w:val="none" w:sz="0" w:space="0" w:color="auto"/>
        <w:left w:val="none" w:sz="0" w:space="0" w:color="auto"/>
        <w:bottom w:val="none" w:sz="0" w:space="0" w:color="auto"/>
        <w:right w:val="none" w:sz="0" w:space="0" w:color="auto"/>
      </w:divBdr>
    </w:div>
    <w:div w:id="1767193918">
      <w:bodyDiv w:val="1"/>
      <w:marLeft w:val="0"/>
      <w:marRight w:val="0"/>
      <w:marTop w:val="0"/>
      <w:marBottom w:val="0"/>
      <w:divBdr>
        <w:top w:val="none" w:sz="0" w:space="0" w:color="auto"/>
        <w:left w:val="none" w:sz="0" w:space="0" w:color="auto"/>
        <w:bottom w:val="none" w:sz="0" w:space="0" w:color="auto"/>
        <w:right w:val="none" w:sz="0" w:space="0" w:color="auto"/>
      </w:divBdr>
    </w:div>
    <w:div w:id="1858234770">
      <w:bodyDiv w:val="1"/>
      <w:marLeft w:val="0"/>
      <w:marRight w:val="0"/>
      <w:marTop w:val="0"/>
      <w:marBottom w:val="0"/>
      <w:divBdr>
        <w:top w:val="none" w:sz="0" w:space="0" w:color="auto"/>
        <w:left w:val="none" w:sz="0" w:space="0" w:color="auto"/>
        <w:bottom w:val="none" w:sz="0" w:space="0" w:color="auto"/>
        <w:right w:val="none" w:sz="0" w:space="0" w:color="auto"/>
      </w:divBdr>
    </w:div>
    <w:div w:id="1897617458">
      <w:bodyDiv w:val="1"/>
      <w:marLeft w:val="0"/>
      <w:marRight w:val="0"/>
      <w:marTop w:val="0"/>
      <w:marBottom w:val="0"/>
      <w:divBdr>
        <w:top w:val="none" w:sz="0" w:space="0" w:color="auto"/>
        <w:left w:val="none" w:sz="0" w:space="0" w:color="auto"/>
        <w:bottom w:val="none" w:sz="0" w:space="0" w:color="auto"/>
        <w:right w:val="none" w:sz="0" w:space="0" w:color="auto"/>
      </w:divBdr>
    </w:div>
    <w:div w:id="204532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192.168.5.222\administratie\01.%20Kwaliteitsbeheer\01.01%20Evaluatie%20Kwaliteitsbeheer\2020\clienten\uitstroom\2020%20clienten%20uit%20zorg%20tm%2031-12-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92.168.5.222\administratie\01.%20Kwaliteitsbeheer\01.01%20Evaluatie%20Kwaliteitsbeheer\2020\clienten\uitstroom\2020%20clienten%20uit%20zorg%20tm%2031-12-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92.168.5.222\administratie\01.%20Kwaliteitsbeheer\01.01%20Evaluatie%20Kwaliteitsbeheer\2020\Incidenten-Klachten\2020-12-31%20%20Incidentenoverzich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Uitkomst exit-vragenlijst cliënten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'vragenlijsten cliënten'!$D$3</c:f>
              <c:strCache>
                <c:ptCount val="1"/>
                <c:pt idx="0">
                  <c:v>helemaal niet mee eens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'vragenlijsten cliënten'!$B$4:$C$14</c:f>
              <c:strCache>
                <c:ptCount val="11"/>
                <c:pt idx="0">
                  <c:v>De behandeling en/of begeleiding bij De Buurderij is goed verlopen.</c:v>
                </c:pt>
                <c:pt idx="1">
                  <c:v>Ik heb voldoende geleerd om na dit traject zelf verder te gaan.</c:v>
                </c:pt>
                <c:pt idx="2">
                  <c:v>De Buurderij heeft mij geholpen met de dingen die ik belangrijk vond.</c:v>
                </c:pt>
                <c:pt idx="3">
                  <c:v>Ik weet waar ik terecht kan als ik nog hulp nodig heb.</c:v>
                </c:pt>
                <c:pt idx="4">
                  <c:v>Ik heb door de begeleiding van De Buurderij meer vertrouwen in de toekomst.</c:v>
                </c:pt>
                <c:pt idx="5">
                  <c:v>De Buurderij zocht de samenwerking met mij. </c:v>
                </c:pt>
                <c:pt idx="6">
                  <c:v>Ik ben door De Buurderij geholpen met waarvoor ik kwam.</c:v>
                </c:pt>
                <c:pt idx="7">
                  <c:v>Ik voelde me serieus genomen door De Buurderij.</c:v>
                </c:pt>
                <c:pt idx="8">
                  <c:v>Er is voldoende bereikt door de begeleiding bij De Buurderij.</c:v>
                </c:pt>
                <c:pt idx="9">
                  <c:v>De medewerkers van De Buurderij deden hun werk goed.</c:v>
                </c:pt>
                <c:pt idx="10">
                  <c:v>Ik voelde me veilig bij in het contact met De Buurderij.</c:v>
                </c:pt>
              </c:strCache>
            </c:strRef>
          </c:cat>
          <c:val>
            <c:numRef>
              <c:f>'vragenlijsten cliënten'!$D$4:$D$14</c:f>
              <c:numCache>
                <c:formatCode>General</c:formatCode>
                <c:ptCount val="11"/>
                <c:pt idx="0">
                  <c:v>1</c:v>
                </c:pt>
                <c:pt idx="2">
                  <c:v>1</c:v>
                </c:pt>
                <c:pt idx="4">
                  <c:v>1</c:v>
                </c:pt>
                <c:pt idx="5">
                  <c:v>1</c:v>
                </c:pt>
                <c:pt idx="6">
                  <c:v>3</c:v>
                </c:pt>
                <c:pt idx="8">
                  <c:v>1</c:v>
                </c:pt>
              </c:numCache>
            </c:numRef>
          </c:val>
          <c:extLst>
            <c:ext xmlns:c16="http://schemas.microsoft.com/office/drawing/2014/chart" uri="{C3380CC4-5D6E-409C-BE32-E72D297353CC}">
              <c16:uniqueId val="{00000000-0407-4F35-9FB6-8A66FE91E70B}"/>
            </c:ext>
          </c:extLst>
        </c:ser>
        <c:ser>
          <c:idx val="1"/>
          <c:order val="1"/>
          <c:tx>
            <c:strRef>
              <c:f>'vragenlijsten cliënten'!$E$3</c:f>
              <c:strCache>
                <c:ptCount val="1"/>
                <c:pt idx="0">
                  <c:v>niet mee eens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'vragenlijsten cliënten'!$B$4:$C$14</c:f>
              <c:strCache>
                <c:ptCount val="11"/>
                <c:pt idx="0">
                  <c:v>De behandeling en/of begeleiding bij De Buurderij is goed verlopen.</c:v>
                </c:pt>
                <c:pt idx="1">
                  <c:v>Ik heb voldoende geleerd om na dit traject zelf verder te gaan.</c:v>
                </c:pt>
                <c:pt idx="2">
                  <c:v>De Buurderij heeft mij geholpen met de dingen die ik belangrijk vond.</c:v>
                </c:pt>
                <c:pt idx="3">
                  <c:v>Ik weet waar ik terecht kan als ik nog hulp nodig heb.</c:v>
                </c:pt>
                <c:pt idx="4">
                  <c:v>Ik heb door de begeleiding van De Buurderij meer vertrouwen in de toekomst.</c:v>
                </c:pt>
                <c:pt idx="5">
                  <c:v>De Buurderij zocht de samenwerking met mij. </c:v>
                </c:pt>
                <c:pt idx="6">
                  <c:v>Ik ben door De Buurderij geholpen met waarvoor ik kwam.</c:v>
                </c:pt>
                <c:pt idx="7">
                  <c:v>Ik voelde me serieus genomen door De Buurderij.</c:v>
                </c:pt>
                <c:pt idx="8">
                  <c:v>Er is voldoende bereikt door de begeleiding bij De Buurderij.</c:v>
                </c:pt>
                <c:pt idx="9">
                  <c:v>De medewerkers van De Buurderij deden hun werk goed.</c:v>
                </c:pt>
                <c:pt idx="10">
                  <c:v>Ik voelde me veilig bij in het contact met De Buurderij.</c:v>
                </c:pt>
              </c:strCache>
            </c:strRef>
          </c:cat>
          <c:val>
            <c:numRef>
              <c:f>'vragenlijsten cliënten'!$E$4:$E$14</c:f>
              <c:numCache>
                <c:formatCode>General</c:formatCode>
                <c:ptCount val="11"/>
                <c:pt idx="0">
                  <c:v>2</c:v>
                </c:pt>
                <c:pt idx="1">
                  <c:v>2</c:v>
                </c:pt>
                <c:pt idx="2">
                  <c:v>1</c:v>
                </c:pt>
                <c:pt idx="3">
                  <c:v>1</c:v>
                </c:pt>
                <c:pt idx="4">
                  <c:v>1</c:v>
                </c:pt>
                <c:pt idx="5">
                  <c:v>1</c:v>
                </c:pt>
                <c:pt idx="8">
                  <c:v>2</c:v>
                </c:pt>
                <c:pt idx="9">
                  <c:v>1</c:v>
                </c:pt>
                <c:pt idx="10">
                  <c:v>1</c:v>
                </c:pt>
              </c:numCache>
            </c:numRef>
          </c:val>
          <c:extLst>
            <c:ext xmlns:c16="http://schemas.microsoft.com/office/drawing/2014/chart" uri="{C3380CC4-5D6E-409C-BE32-E72D297353CC}">
              <c16:uniqueId val="{00000001-0407-4F35-9FB6-8A66FE91E70B}"/>
            </c:ext>
          </c:extLst>
        </c:ser>
        <c:ser>
          <c:idx val="2"/>
          <c:order val="2"/>
          <c:tx>
            <c:strRef>
              <c:f>'vragenlijsten cliënten'!$F$3</c:f>
              <c:strCache>
                <c:ptCount val="1"/>
                <c:pt idx="0">
                  <c:v>wel mee eens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'vragenlijsten cliënten'!$B$4:$C$14</c:f>
              <c:strCache>
                <c:ptCount val="11"/>
                <c:pt idx="0">
                  <c:v>De behandeling en/of begeleiding bij De Buurderij is goed verlopen.</c:v>
                </c:pt>
                <c:pt idx="1">
                  <c:v>Ik heb voldoende geleerd om na dit traject zelf verder te gaan.</c:v>
                </c:pt>
                <c:pt idx="2">
                  <c:v>De Buurderij heeft mij geholpen met de dingen die ik belangrijk vond.</c:v>
                </c:pt>
                <c:pt idx="3">
                  <c:v>Ik weet waar ik terecht kan als ik nog hulp nodig heb.</c:v>
                </c:pt>
                <c:pt idx="4">
                  <c:v>Ik heb door de begeleiding van De Buurderij meer vertrouwen in de toekomst.</c:v>
                </c:pt>
                <c:pt idx="5">
                  <c:v>De Buurderij zocht de samenwerking met mij. </c:v>
                </c:pt>
                <c:pt idx="6">
                  <c:v>Ik ben door De Buurderij geholpen met waarvoor ik kwam.</c:v>
                </c:pt>
                <c:pt idx="7">
                  <c:v>Ik voelde me serieus genomen door De Buurderij.</c:v>
                </c:pt>
                <c:pt idx="8">
                  <c:v>Er is voldoende bereikt door de begeleiding bij De Buurderij.</c:v>
                </c:pt>
                <c:pt idx="9">
                  <c:v>De medewerkers van De Buurderij deden hun werk goed.</c:v>
                </c:pt>
                <c:pt idx="10">
                  <c:v>Ik voelde me veilig bij in het contact met De Buurderij.</c:v>
                </c:pt>
              </c:strCache>
            </c:strRef>
          </c:cat>
          <c:val>
            <c:numRef>
              <c:f>'vragenlijsten cliënten'!$F$4:$F$14</c:f>
              <c:numCache>
                <c:formatCode>General</c:formatCode>
                <c:ptCount val="11"/>
                <c:pt idx="0">
                  <c:v>2</c:v>
                </c:pt>
                <c:pt idx="1">
                  <c:v>3</c:v>
                </c:pt>
                <c:pt idx="2">
                  <c:v>3</c:v>
                </c:pt>
                <c:pt idx="3">
                  <c:v>5</c:v>
                </c:pt>
                <c:pt idx="4">
                  <c:v>3</c:v>
                </c:pt>
                <c:pt idx="5">
                  <c:v>2</c:v>
                </c:pt>
                <c:pt idx="6">
                  <c:v>3</c:v>
                </c:pt>
                <c:pt idx="7">
                  <c:v>4</c:v>
                </c:pt>
                <c:pt idx="8">
                  <c:v>3</c:v>
                </c:pt>
                <c:pt idx="9">
                  <c:v>3</c:v>
                </c:pt>
                <c:pt idx="10">
                  <c:v>3</c:v>
                </c:pt>
              </c:numCache>
            </c:numRef>
          </c:val>
          <c:extLst>
            <c:ext xmlns:c16="http://schemas.microsoft.com/office/drawing/2014/chart" uri="{C3380CC4-5D6E-409C-BE32-E72D297353CC}">
              <c16:uniqueId val="{00000002-0407-4F35-9FB6-8A66FE91E70B}"/>
            </c:ext>
          </c:extLst>
        </c:ser>
        <c:ser>
          <c:idx val="3"/>
          <c:order val="3"/>
          <c:tx>
            <c:strRef>
              <c:f>'vragenlijsten cliënten'!$G$3</c:f>
              <c:strCache>
                <c:ptCount val="1"/>
                <c:pt idx="0">
                  <c:v>helemaal mee eens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'vragenlijsten cliënten'!$B$4:$C$14</c:f>
              <c:strCache>
                <c:ptCount val="11"/>
                <c:pt idx="0">
                  <c:v>De behandeling en/of begeleiding bij De Buurderij is goed verlopen.</c:v>
                </c:pt>
                <c:pt idx="1">
                  <c:v>Ik heb voldoende geleerd om na dit traject zelf verder te gaan.</c:v>
                </c:pt>
                <c:pt idx="2">
                  <c:v>De Buurderij heeft mij geholpen met de dingen die ik belangrijk vond.</c:v>
                </c:pt>
                <c:pt idx="3">
                  <c:v>Ik weet waar ik terecht kan als ik nog hulp nodig heb.</c:v>
                </c:pt>
                <c:pt idx="4">
                  <c:v>Ik heb door de begeleiding van De Buurderij meer vertrouwen in de toekomst.</c:v>
                </c:pt>
                <c:pt idx="5">
                  <c:v>De Buurderij zocht de samenwerking met mij. </c:v>
                </c:pt>
                <c:pt idx="6">
                  <c:v>Ik ben door De Buurderij geholpen met waarvoor ik kwam.</c:v>
                </c:pt>
                <c:pt idx="7">
                  <c:v>Ik voelde me serieus genomen door De Buurderij.</c:v>
                </c:pt>
                <c:pt idx="8">
                  <c:v>Er is voldoende bereikt door de begeleiding bij De Buurderij.</c:v>
                </c:pt>
                <c:pt idx="9">
                  <c:v>De medewerkers van De Buurderij deden hun werk goed.</c:v>
                </c:pt>
                <c:pt idx="10">
                  <c:v>Ik voelde me veilig bij in het contact met De Buurderij.</c:v>
                </c:pt>
              </c:strCache>
            </c:strRef>
          </c:cat>
          <c:val>
            <c:numRef>
              <c:f>'vragenlijsten cliënten'!$G$4:$G$14</c:f>
              <c:numCache>
                <c:formatCode>General</c:formatCode>
                <c:ptCount val="11"/>
                <c:pt idx="0">
                  <c:v>1</c:v>
                </c:pt>
                <c:pt idx="1">
                  <c:v>1</c:v>
                </c:pt>
                <c:pt idx="2">
                  <c:v>1</c:v>
                </c:pt>
                <c:pt idx="4">
                  <c:v>1</c:v>
                </c:pt>
                <c:pt idx="5">
                  <c:v>2</c:v>
                </c:pt>
                <c:pt idx="7">
                  <c:v>2</c:v>
                </c:pt>
                <c:pt idx="9">
                  <c:v>2</c:v>
                </c:pt>
                <c:pt idx="10">
                  <c:v>2</c:v>
                </c:pt>
              </c:numCache>
            </c:numRef>
          </c:val>
          <c:extLst>
            <c:ext xmlns:c16="http://schemas.microsoft.com/office/drawing/2014/chart" uri="{C3380CC4-5D6E-409C-BE32-E72D297353CC}">
              <c16:uniqueId val="{00000003-0407-4F35-9FB6-8A66FE91E70B}"/>
            </c:ext>
          </c:extLst>
        </c:ser>
        <c:dLbls>
          <c:dLblPos val="outEnd"/>
          <c:showLegendKey val="0"/>
          <c:showVal val="1"/>
          <c:showCatName val="0"/>
          <c:showSerName val="0"/>
          <c:showPercent val="0"/>
          <c:showBubbleSize val="0"/>
        </c:dLbls>
        <c:gapWidth val="219"/>
        <c:overlap val="-27"/>
        <c:axId val="1618539375"/>
        <c:axId val="1618539791"/>
      </c:barChart>
      <c:catAx>
        <c:axId val="1618539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18539791"/>
        <c:crosses val="autoZero"/>
        <c:auto val="1"/>
        <c:lblAlgn val="ctr"/>
        <c:lblOffset val="100"/>
        <c:noMultiLvlLbl val="0"/>
      </c:catAx>
      <c:valAx>
        <c:axId val="16185397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1853937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Uitkomst exit-vragenlijst ouders cliënten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'vragenlijsten ouders'!$C$3</c:f>
              <c:strCache>
                <c:ptCount val="1"/>
                <c:pt idx="0">
                  <c:v>helemaal niet mee eens</c:v>
                </c:pt>
              </c:strCache>
            </c:strRef>
          </c:tx>
          <c:spPr>
            <a:solidFill>
              <a:schemeClr val="accent1"/>
            </a:solidFill>
            <a:ln>
              <a:noFill/>
            </a:ln>
            <a:effectLst/>
          </c:spPr>
          <c:invertIfNegative val="0"/>
          <c:cat>
            <c:strRef>
              <c:f>'vragenlijsten ouders'!$B$4:$B$14</c:f>
              <c:strCache>
                <c:ptCount val="11"/>
                <c:pt idx="0">
                  <c:v>De behandeling bij De Buurderij is goed verlopen.</c:v>
                </c:pt>
                <c:pt idx="1">
                  <c:v>Ik heb voldoende geleerd om na de behandeling zelf verder te gaan.</c:v>
                </c:pt>
                <c:pt idx="2">
                  <c:v>De Buurderij heeft mij geholpen met de dingen die ik belangrijk vond.</c:v>
                </c:pt>
                <c:pt idx="3">
                  <c:v>Ik weet waar ik terecht kan als ik nog hulp nodig heb.</c:v>
                </c:pt>
                <c:pt idx="4">
                  <c:v>Ik heb door de behandeling bij De Buurderij meer vertrouwen in de toekomst.</c:v>
                </c:pt>
                <c:pt idx="5">
                  <c:v>De Buurderij besliste met mij in plaats van over mij.</c:v>
                </c:pt>
                <c:pt idx="6">
                  <c:v>Ik ben door De Buurderij geholpen met waarvoor ik kwam.</c:v>
                </c:pt>
                <c:pt idx="7">
                  <c:v>Ik voelde me serieus genomen door De Buurderij.</c:v>
                </c:pt>
                <c:pt idx="8">
                  <c:v>Er is voldoende bereikt door de behandeling bij De Buurderij.</c:v>
                </c:pt>
                <c:pt idx="9">
                  <c:v>De medewerkers van De Buurderij deden hun werk goed.</c:v>
                </c:pt>
                <c:pt idx="10">
                  <c:v>Ik voelde me veilig bij De Buurderij</c:v>
                </c:pt>
              </c:strCache>
            </c:strRef>
          </c:cat>
          <c:val>
            <c:numRef>
              <c:f>'vragenlijsten ouders'!$C$4:$C$14</c:f>
              <c:numCache>
                <c:formatCode>General</c:formatCode>
                <c:ptCount val="11"/>
                <c:pt idx="1">
                  <c:v>1</c:v>
                </c:pt>
                <c:pt idx="4">
                  <c:v>1</c:v>
                </c:pt>
                <c:pt idx="8">
                  <c:v>1</c:v>
                </c:pt>
              </c:numCache>
            </c:numRef>
          </c:val>
          <c:extLst>
            <c:ext xmlns:c16="http://schemas.microsoft.com/office/drawing/2014/chart" uri="{C3380CC4-5D6E-409C-BE32-E72D297353CC}">
              <c16:uniqueId val="{00000000-23A8-461D-91FD-032ABBF7E093}"/>
            </c:ext>
          </c:extLst>
        </c:ser>
        <c:ser>
          <c:idx val="1"/>
          <c:order val="1"/>
          <c:tx>
            <c:strRef>
              <c:f>'vragenlijsten ouders'!$D$3</c:f>
              <c:strCache>
                <c:ptCount val="1"/>
                <c:pt idx="0">
                  <c:v>niet mee eens</c:v>
                </c:pt>
              </c:strCache>
            </c:strRef>
          </c:tx>
          <c:spPr>
            <a:solidFill>
              <a:schemeClr val="accent2"/>
            </a:solidFill>
            <a:ln>
              <a:noFill/>
            </a:ln>
            <a:effectLst/>
          </c:spPr>
          <c:invertIfNegative val="0"/>
          <c:cat>
            <c:strRef>
              <c:f>'vragenlijsten ouders'!$B$4:$B$14</c:f>
              <c:strCache>
                <c:ptCount val="11"/>
                <c:pt idx="0">
                  <c:v>De behandeling bij De Buurderij is goed verlopen.</c:v>
                </c:pt>
                <c:pt idx="1">
                  <c:v>Ik heb voldoende geleerd om na de behandeling zelf verder te gaan.</c:v>
                </c:pt>
                <c:pt idx="2">
                  <c:v>De Buurderij heeft mij geholpen met de dingen die ik belangrijk vond.</c:v>
                </c:pt>
                <c:pt idx="3">
                  <c:v>Ik weet waar ik terecht kan als ik nog hulp nodig heb.</c:v>
                </c:pt>
                <c:pt idx="4">
                  <c:v>Ik heb door de behandeling bij De Buurderij meer vertrouwen in de toekomst.</c:v>
                </c:pt>
                <c:pt idx="5">
                  <c:v>De Buurderij besliste met mij in plaats van over mij.</c:v>
                </c:pt>
                <c:pt idx="6">
                  <c:v>Ik ben door De Buurderij geholpen met waarvoor ik kwam.</c:v>
                </c:pt>
                <c:pt idx="7">
                  <c:v>Ik voelde me serieus genomen door De Buurderij.</c:v>
                </c:pt>
                <c:pt idx="8">
                  <c:v>Er is voldoende bereikt door de behandeling bij De Buurderij.</c:v>
                </c:pt>
                <c:pt idx="9">
                  <c:v>De medewerkers van De Buurderij deden hun werk goed.</c:v>
                </c:pt>
                <c:pt idx="10">
                  <c:v>Ik voelde me veilig bij De Buurderij</c:v>
                </c:pt>
              </c:strCache>
            </c:strRef>
          </c:cat>
          <c:val>
            <c:numRef>
              <c:f>'vragenlijsten ouders'!$D$4:$D$14</c:f>
              <c:numCache>
                <c:formatCode>General</c:formatCode>
                <c:ptCount val="11"/>
                <c:pt idx="0">
                  <c:v>1</c:v>
                </c:pt>
                <c:pt idx="1">
                  <c:v>1</c:v>
                </c:pt>
                <c:pt idx="3">
                  <c:v>1</c:v>
                </c:pt>
                <c:pt idx="4">
                  <c:v>1</c:v>
                </c:pt>
                <c:pt idx="5">
                  <c:v>1</c:v>
                </c:pt>
                <c:pt idx="6">
                  <c:v>1</c:v>
                </c:pt>
                <c:pt idx="7">
                  <c:v>1</c:v>
                </c:pt>
                <c:pt idx="10">
                  <c:v>1</c:v>
                </c:pt>
              </c:numCache>
            </c:numRef>
          </c:val>
          <c:extLst>
            <c:ext xmlns:c16="http://schemas.microsoft.com/office/drawing/2014/chart" uri="{C3380CC4-5D6E-409C-BE32-E72D297353CC}">
              <c16:uniqueId val="{00000001-23A8-461D-91FD-032ABBF7E093}"/>
            </c:ext>
          </c:extLst>
        </c:ser>
        <c:ser>
          <c:idx val="2"/>
          <c:order val="2"/>
          <c:tx>
            <c:strRef>
              <c:f>'vragenlijsten ouders'!$E$3</c:f>
              <c:strCache>
                <c:ptCount val="1"/>
                <c:pt idx="0">
                  <c:v>wel mee eens</c:v>
                </c:pt>
              </c:strCache>
            </c:strRef>
          </c:tx>
          <c:spPr>
            <a:solidFill>
              <a:schemeClr val="accent3"/>
            </a:solidFill>
            <a:ln>
              <a:noFill/>
            </a:ln>
            <a:effectLst/>
          </c:spPr>
          <c:invertIfNegative val="0"/>
          <c:cat>
            <c:strRef>
              <c:f>'vragenlijsten ouders'!$B$4:$B$14</c:f>
              <c:strCache>
                <c:ptCount val="11"/>
                <c:pt idx="0">
                  <c:v>De behandeling bij De Buurderij is goed verlopen.</c:v>
                </c:pt>
                <c:pt idx="1">
                  <c:v>Ik heb voldoende geleerd om na de behandeling zelf verder te gaan.</c:v>
                </c:pt>
                <c:pt idx="2">
                  <c:v>De Buurderij heeft mij geholpen met de dingen die ik belangrijk vond.</c:v>
                </c:pt>
                <c:pt idx="3">
                  <c:v>Ik weet waar ik terecht kan als ik nog hulp nodig heb.</c:v>
                </c:pt>
                <c:pt idx="4">
                  <c:v>Ik heb door de behandeling bij De Buurderij meer vertrouwen in de toekomst.</c:v>
                </c:pt>
                <c:pt idx="5">
                  <c:v>De Buurderij besliste met mij in plaats van over mij.</c:v>
                </c:pt>
                <c:pt idx="6">
                  <c:v>Ik ben door De Buurderij geholpen met waarvoor ik kwam.</c:v>
                </c:pt>
                <c:pt idx="7">
                  <c:v>Ik voelde me serieus genomen door De Buurderij.</c:v>
                </c:pt>
                <c:pt idx="8">
                  <c:v>Er is voldoende bereikt door de behandeling bij De Buurderij.</c:v>
                </c:pt>
                <c:pt idx="9">
                  <c:v>De medewerkers van De Buurderij deden hun werk goed.</c:v>
                </c:pt>
                <c:pt idx="10">
                  <c:v>Ik voelde me veilig bij De Buurderij</c:v>
                </c:pt>
              </c:strCache>
            </c:strRef>
          </c:cat>
          <c:val>
            <c:numRef>
              <c:f>'vragenlijsten ouders'!$E$4:$E$14</c:f>
              <c:numCache>
                <c:formatCode>General</c:formatCode>
                <c:ptCount val="11"/>
                <c:pt idx="0">
                  <c:v>2</c:v>
                </c:pt>
                <c:pt idx="1">
                  <c:v>1</c:v>
                </c:pt>
                <c:pt idx="2">
                  <c:v>2</c:v>
                </c:pt>
                <c:pt idx="3">
                  <c:v>1</c:v>
                </c:pt>
                <c:pt idx="4">
                  <c:v>2</c:v>
                </c:pt>
                <c:pt idx="5">
                  <c:v>1</c:v>
                </c:pt>
                <c:pt idx="6">
                  <c:v>1</c:v>
                </c:pt>
                <c:pt idx="7">
                  <c:v>1</c:v>
                </c:pt>
                <c:pt idx="8">
                  <c:v>1</c:v>
                </c:pt>
                <c:pt idx="9">
                  <c:v>2</c:v>
                </c:pt>
                <c:pt idx="10">
                  <c:v>1</c:v>
                </c:pt>
              </c:numCache>
            </c:numRef>
          </c:val>
          <c:extLst>
            <c:ext xmlns:c16="http://schemas.microsoft.com/office/drawing/2014/chart" uri="{C3380CC4-5D6E-409C-BE32-E72D297353CC}">
              <c16:uniqueId val="{00000002-23A8-461D-91FD-032ABBF7E093}"/>
            </c:ext>
          </c:extLst>
        </c:ser>
        <c:ser>
          <c:idx val="3"/>
          <c:order val="3"/>
          <c:tx>
            <c:strRef>
              <c:f>'vragenlijsten ouders'!$F$3</c:f>
              <c:strCache>
                <c:ptCount val="1"/>
                <c:pt idx="0">
                  <c:v>helemaal mee eens</c:v>
                </c:pt>
              </c:strCache>
            </c:strRef>
          </c:tx>
          <c:spPr>
            <a:solidFill>
              <a:schemeClr val="accent4"/>
            </a:solidFill>
            <a:ln>
              <a:noFill/>
            </a:ln>
            <a:effectLst/>
          </c:spPr>
          <c:invertIfNegative val="0"/>
          <c:cat>
            <c:strRef>
              <c:f>'vragenlijsten ouders'!$B$4:$B$14</c:f>
              <c:strCache>
                <c:ptCount val="11"/>
                <c:pt idx="0">
                  <c:v>De behandeling bij De Buurderij is goed verlopen.</c:v>
                </c:pt>
                <c:pt idx="1">
                  <c:v>Ik heb voldoende geleerd om na de behandeling zelf verder te gaan.</c:v>
                </c:pt>
                <c:pt idx="2">
                  <c:v>De Buurderij heeft mij geholpen met de dingen die ik belangrijk vond.</c:v>
                </c:pt>
                <c:pt idx="3">
                  <c:v>Ik weet waar ik terecht kan als ik nog hulp nodig heb.</c:v>
                </c:pt>
                <c:pt idx="4">
                  <c:v>Ik heb door de behandeling bij De Buurderij meer vertrouwen in de toekomst.</c:v>
                </c:pt>
                <c:pt idx="5">
                  <c:v>De Buurderij besliste met mij in plaats van over mij.</c:v>
                </c:pt>
                <c:pt idx="6">
                  <c:v>Ik ben door De Buurderij geholpen met waarvoor ik kwam.</c:v>
                </c:pt>
                <c:pt idx="7">
                  <c:v>Ik voelde me serieus genomen door De Buurderij.</c:v>
                </c:pt>
                <c:pt idx="8">
                  <c:v>Er is voldoende bereikt door de behandeling bij De Buurderij.</c:v>
                </c:pt>
                <c:pt idx="9">
                  <c:v>De medewerkers van De Buurderij deden hun werk goed.</c:v>
                </c:pt>
                <c:pt idx="10">
                  <c:v>Ik voelde me veilig bij De Buurderij</c:v>
                </c:pt>
              </c:strCache>
            </c:strRef>
          </c:cat>
          <c:val>
            <c:numRef>
              <c:f>'vragenlijsten ouders'!$F$4:$F$14</c:f>
              <c:numCache>
                <c:formatCode>General</c:formatCode>
                <c:ptCount val="11"/>
                <c:pt idx="0">
                  <c:v>2</c:v>
                </c:pt>
                <c:pt idx="2">
                  <c:v>3</c:v>
                </c:pt>
                <c:pt idx="3">
                  <c:v>3</c:v>
                </c:pt>
                <c:pt idx="5">
                  <c:v>3</c:v>
                </c:pt>
                <c:pt idx="6">
                  <c:v>2</c:v>
                </c:pt>
                <c:pt idx="7">
                  <c:v>3</c:v>
                </c:pt>
                <c:pt idx="8">
                  <c:v>1</c:v>
                </c:pt>
                <c:pt idx="9">
                  <c:v>3</c:v>
                </c:pt>
                <c:pt idx="10">
                  <c:v>3</c:v>
                </c:pt>
              </c:numCache>
            </c:numRef>
          </c:val>
          <c:extLst>
            <c:ext xmlns:c16="http://schemas.microsoft.com/office/drawing/2014/chart" uri="{C3380CC4-5D6E-409C-BE32-E72D297353CC}">
              <c16:uniqueId val="{00000003-23A8-461D-91FD-032ABBF7E093}"/>
            </c:ext>
          </c:extLst>
        </c:ser>
        <c:ser>
          <c:idx val="4"/>
          <c:order val="4"/>
          <c:tx>
            <c:strRef>
              <c:f>'vragenlijsten ouders'!$G$3</c:f>
              <c:strCache>
                <c:ptCount val="1"/>
                <c:pt idx="0">
                  <c:v>nvt</c:v>
                </c:pt>
              </c:strCache>
            </c:strRef>
          </c:tx>
          <c:spPr>
            <a:solidFill>
              <a:schemeClr val="accent5"/>
            </a:solidFill>
            <a:ln>
              <a:noFill/>
            </a:ln>
            <a:effectLst/>
          </c:spPr>
          <c:invertIfNegative val="0"/>
          <c:cat>
            <c:strRef>
              <c:f>'vragenlijsten ouders'!$B$4:$B$14</c:f>
              <c:strCache>
                <c:ptCount val="11"/>
                <c:pt idx="0">
                  <c:v>De behandeling bij De Buurderij is goed verlopen.</c:v>
                </c:pt>
                <c:pt idx="1">
                  <c:v>Ik heb voldoende geleerd om na de behandeling zelf verder te gaan.</c:v>
                </c:pt>
                <c:pt idx="2">
                  <c:v>De Buurderij heeft mij geholpen met de dingen die ik belangrijk vond.</c:v>
                </c:pt>
                <c:pt idx="3">
                  <c:v>Ik weet waar ik terecht kan als ik nog hulp nodig heb.</c:v>
                </c:pt>
                <c:pt idx="4">
                  <c:v>Ik heb door de behandeling bij De Buurderij meer vertrouwen in de toekomst.</c:v>
                </c:pt>
                <c:pt idx="5">
                  <c:v>De Buurderij besliste met mij in plaats van over mij.</c:v>
                </c:pt>
                <c:pt idx="6">
                  <c:v>Ik ben door De Buurderij geholpen met waarvoor ik kwam.</c:v>
                </c:pt>
                <c:pt idx="7">
                  <c:v>Ik voelde me serieus genomen door De Buurderij.</c:v>
                </c:pt>
                <c:pt idx="8">
                  <c:v>Er is voldoende bereikt door de behandeling bij De Buurderij.</c:v>
                </c:pt>
                <c:pt idx="9">
                  <c:v>De medewerkers van De Buurderij deden hun werk goed.</c:v>
                </c:pt>
                <c:pt idx="10">
                  <c:v>Ik voelde me veilig bij De Buurderij</c:v>
                </c:pt>
              </c:strCache>
            </c:strRef>
          </c:cat>
          <c:val>
            <c:numRef>
              <c:f>'vragenlijsten ouders'!$G$4:$G$14</c:f>
              <c:numCache>
                <c:formatCode>General</c:formatCode>
                <c:ptCount val="11"/>
                <c:pt idx="1">
                  <c:v>2</c:v>
                </c:pt>
                <c:pt idx="4">
                  <c:v>1</c:v>
                </c:pt>
                <c:pt idx="6">
                  <c:v>1</c:v>
                </c:pt>
                <c:pt idx="8">
                  <c:v>2</c:v>
                </c:pt>
              </c:numCache>
            </c:numRef>
          </c:val>
          <c:extLst>
            <c:ext xmlns:c16="http://schemas.microsoft.com/office/drawing/2014/chart" uri="{C3380CC4-5D6E-409C-BE32-E72D297353CC}">
              <c16:uniqueId val="{00000004-23A8-461D-91FD-032ABBF7E093}"/>
            </c:ext>
          </c:extLst>
        </c:ser>
        <c:dLbls>
          <c:showLegendKey val="0"/>
          <c:showVal val="0"/>
          <c:showCatName val="0"/>
          <c:showSerName val="0"/>
          <c:showPercent val="0"/>
          <c:showBubbleSize val="0"/>
        </c:dLbls>
        <c:gapWidth val="219"/>
        <c:overlap val="-27"/>
        <c:axId val="1282074320"/>
        <c:axId val="1282077232"/>
      </c:barChart>
      <c:catAx>
        <c:axId val="128207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282077232"/>
        <c:crosses val="autoZero"/>
        <c:auto val="1"/>
        <c:lblAlgn val="ctr"/>
        <c:lblOffset val="100"/>
        <c:noMultiLvlLbl val="0"/>
      </c:catAx>
      <c:valAx>
        <c:axId val="1282077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282074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Incidentenoverzicht</a:t>
            </a:r>
            <a:r>
              <a:rPr lang="nl-NL" baseline="0"/>
              <a:t> 2020</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'totaal 2020'!$B$1</c:f>
              <c:strCache>
                <c:ptCount val="1"/>
                <c:pt idx="0">
                  <c:v>totaal</c:v>
                </c:pt>
              </c:strCache>
            </c:strRef>
          </c:tx>
          <c:spPr>
            <a:solidFill>
              <a:schemeClr val="accent6"/>
            </a:solidFill>
            <a:ln>
              <a:noFill/>
            </a:ln>
            <a:effectLst/>
          </c:spPr>
          <c:invertIfNegative val="0"/>
          <c:cat>
            <c:strRef>
              <c:f>'totaal 2020'!$A$2:$A$14</c:f>
              <c:strCache>
                <c:ptCount val="8"/>
                <c:pt idx="0">
                  <c:v>afwezigheid</c:v>
                </c:pt>
                <c:pt idx="1">
                  <c:v>Agressie</c:v>
                </c:pt>
                <c:pt idx="2">
                  <c:v>automutilatie-suïcide</c:v>
                </c:pt>
                <c:pt idx="3">
                  <c:v>medicatie</c:v>
                </c:pt>
                <c:pt idx="4">
                  <c:v>seksueel overschrijdend</c:v>
                </c:pt>
                <c:pt idx="5">
                  <c:v>middelengebruik</c:v>
                </c:pt>
                <c:pt idx="7">
                  <c:v>brandveiligheid</c:v>
                </c:pt>
              </c:strCache>
            </c:strRef>
          </c:cat>
          <c:val>
            <c:numRef>
              <c:f>'totaal 2020'!$B$2:$B$14</c:f>
              <c:numCache>
                <c:formatCode>General</c:formatCode>
                <c:ptCount val="13"/>
                <c:pt idx="0">
                  <c:v>24</c:v>
                </c:pt>
                <c:pt idx="1">
                  <c:v>87</c:v>
                </c:pt>
                <c:pt idx="2">
                  <c:v>26</c:v>
                </c:pt>
                <c:pt idx="3">
                  <c:v>31</c:v>
                </c:pt>
                <c:pt idx="4">
                  <c:v>4</c:v>
                </c:pt>
                <c:pt idx="5">
                  <c:v>8</c:v>
                </c:pt>
                <c:pt idx="7">
                  <c:v>22</c:v>
                </c:pt>
                <c:pt idx="9">
                  <c:v>202</c:v>
                </c:pt>
              </c:numCache>
            </c:numRef>
          </c:val>
          <c:extLst>
            <c:ext xmlns:c16="http://schemas.microsoft.com/office/drawing/2014/chart" uri="{C3380CC4-5D6E-409C-BE32-E72D297353CC}">
              <c16:uniqueId val="{00000000-8299-471A-9591-674A2CBF1F9E}"/>
            </c:ext>
          </c:extLst>
        </c:ser>
        <c:ser>
          <c:idx val="1"/>
          <c:order val="1"/>
          <c:tx>
            <c:strRef>
              <c:f>'totaal 2020'!$C$1</c:f>
              <c:strCache>
                <c:ptCount val="1"/>
                <c:pt idx="0">
                  <c:v>Balloo</c:v>
                </c:pt>
              </c:strCache>
            </c:strRef>
          </c:tx>
          <c:spPr>
            <a:solidFill>
              <a:schemeClr val="accent5"/>
            </a:solidFill>
            <a:ln>
              <a:noFill/>
            </a:ln>
            <a:effectLst/>
          </c:spPr>
          <c:invertIfNegative val="0"/>
          <c:cat>
            <c:strRef>
              <c:f>'totaal 2020'!$A$2:$A$14</c:f>
              <c:strCache>
                <c:ptCount val="8"/>
                <c:pt idx="0">
                  <c:v>afwezigheid</c:v>
                </c:pt>
                <c:pt idx="1">
                  <c:v>Agressie</c:v>
                </c:pt>
                <c:pt idx="2">
                  <c:v>automutilatie-suïcide</c:v>
                </c:pt>
                <c:pt idx="3">
                  <c:v>medicatie</c:v>
                </c:pt>
                <c:pt idx="4">
                  <c:v>seksueel overschrijdend</c:v>
                </c:pt>
                <c:pt idx="5">
                  <c:v>middelengebruik</c:v>
                </c:pt>
                <c:pt idx="7">
                  <c:v>brandveiligheid</c:v>
                </c:pt>
              </c:strCache>
            </c:strRef>
          </c:cat>
          <c:val>
            <c:numRef>
              <c:f>'totaal 2020'!$C$2:$C$14</c:f>
              <c:numCache>
                <c:formatCode>General</c:formatCode>
                <c:ptCount val="13"/>
                <c:pt idx="0">
                  <c:v>14</c:v>
                </c:pt>
                <c:pt idx="1">
                  <c:v>60</c:v>
                </c:pt>
                <c:pt idx="2">
                  <c:v>23</c:v>
                </c:pt>
                <c:pt idx="3">
                  <c:v>24</c:v>
                </c:pt>
                <c:pt idx="4">
                  <c:v>5</c:v>
                </c:pt>
                <c:pt idx="5">
                  <c:v>6</c:v>
                </c:pt>
                <c:pt idx="7">
                  <c:v>15</c:v>
                </c:pt>
                <c:pt idx="9">
                  <c:v>147</c:v>
                </c:pt>
              </c:numCache>
            </c:numRef>
          </c:val>
          <c:extLst>
            <c:ext xmlns:c16="http://schemas.microsoft.com/office/drawing/2014/chart" uri="{C3380CC4-5D6E-409C-BE32-E72D297353CC}">
              <c16:uniqueId val="{00000001-8299-471A-9591-674A2CBF1F9E}"/>
            </c:ext>
          </c:extLst>
        </c:ser>
        <c:ser>
          <c:idx val="2"/>
          <c:order val="2"/>
          <c:tx>
            <c:strRef>
              <c:f>'totaal 2020'!$D$1</c:f>
              <c:strCache>
                <c:ptCount val="1"/>
                <c:pt idx="0">
                  <c:v>Burgum</c:v>
                </c:pt>
              </c:strCache>
            </c:strRef>
          </c:tx>
          <c:spPr>
            <a:solidFill>
              <a:schemeClr val="accent4"/>
            </a:solidFill>
            <a:ln>
              <a:noFill/>
            </a:ln>
            <a:effectLst/>
          </c:spPr>
          <c:invertIfNegative val="0"/>
          <c:cat>
            <c:strRef>
              <c:f>'totaal 2020'!$A$2:$A$14</c:f>
              <c:strCache>
                <c:ptCount val="8"/>
                <c:pt idx="0">
                  <c:v>afwezigheid</c:v>
                </c:pt>
                <c:pt idx="1">
                  <c:v>Agressie</c:v>
                </c:pt>
                <c:pt idx="2">
                  <c:v>automutilatie-suïcide</c:v>
                </c:pt>
                <c:pt idx="3">
                  <c:v>medicatie</c:v>
                </c:pt>
                <c:pt idx="4">
                  <c:v>seksueel overschrijdend</c:v>
                </c:pt>
                <c:pt idx="5">
                  <c:v>middelengebruik</c:v>
                </c:pt>
                <c:pt idx="7">
                  <c:v>brandveiligheid</c:v>
                </c:pt>
              </c:strCache>
            </c:strRef>
          </c:cat>
          <c:val>
            <c:numRef>
              <c:f>'totaal 2020'!$D$2:$D$14</c:f>
              <c:numCache>
                <c:formatCode>General</c:formatCode>
                <c:ptCount val="13"/>
                <c:pt idx="0">
                  <c:v>10</c:v>
                </c:pt>
                <c:pt idx="1">
                  <c:v>27</c:v>
                </c:pt>
                <c:pt idx="2">
                  <c:v>3</c:v>
                </c:pt>
                <c:pt idx="3">
                  <c:v>6</c:v>
                </c:pt>
                <c:pt idx="4">
                  <c:v>0</c:v>
                </c:pt>
                <c:pt idx="5">
                  <c:v>2</c:v>
                </c:pt>
                <c:pt idx="7">
                  <c:v>7</c:v>
                </c:pt>
                <c:pt idx="9">
                  <c:v>55</c:v>
                </c:pt>
              </c:numCache>
            </c:numRef>
          </c:val>
          <c:extLst>
            <c:ext xmlns:c16="http://schemas.microsoft.com/office/drawing/2014/chart" uri="{C3380CC4-5D6E-409C-BE32-E72D297353CC}">
              <c16:uniqueId val="{00000002-8299-471A-9591-674A2CBF1F9E}"/>
            </c:ext>
          </c:extLst>
        </c:ser>
        <c:dLbls>
          <c:showLegendKey val="0"/>
          <c:showVal val="0"/>
          <c:showCatName val="0"/>
          <c:showSerName val="0"/>
          <c:showPercent val="0"/>
          <c:showBubbleSize val="0"/>
        </c:dLbls>
        <c:gapWidth val="219"/>
        <c:overlap val="-27"/>
        <c:axId val="599407112"/>
        <c:axId val="599404488"/>
        <c:extLst>
          <c:ext xmlns:c15="http://schemas.microsoft.com/office/drawing/2012/chart" uri="{02D57815-91ED-43cb-92C2-25804820EDAC}">
            <c15:filteredBarSeries>
              <c15:ser>
                <c:idx val="3"/>
                <c:order val="3"/>
                <c:tx>
                  <c:strRef>
                    <c:extLst>
                      <c:ext uri="{02D57815-91ED-43cb-92C2-25804820EDAC}">
                        <c15:formulaRef>
                          <c15:sqref>'totaal 2020'!$E$1</c15:sqref>
                        </c15:formulaRef>
                      </c:ext>
                    </c:extLst>
                    <c:strCache>
                      <c:ptCount val="1"/>
                    </c:strCache>
                  </c:strRef>
                </c:tx>
                <c:spPr>
                  <a:solidFill>
                    <a:schemeClr val="accent6">
                      <a:lumMod val="60000"/>
                    </a:schemeClr>
                  </a:solidFill>
                  <a:ln>
                    <a:noFill/>
                  </a:ln>
                  <a:effectLst/>
                </c:spPr>
                <c:invertIfNegative val="0"/>
                <c:cat>
                  <c:strRef>
                    <c:extLst>
                      <c:ext uri="{02D57815-91ED-43cb-92C2-25804820EDAC}">
                        <c15:formulaRef>
                          <c15:sqref>'totaal 2020'!$A$2:$A$14</c15:sqref>
                        </c15:formulaRef>
                      </c:ext>
                    </c:extLst>
                    <c:strCache>
                      <c:ptCount val="8"/>
                      <c:pt idx="0">
                        <c:v>afwezigheid</c:v>
                      </c:pt>
                      <c:pt idx="1">
                        <c:v>Agressie</c:v>
                      </c:pt>
                      <c:pt idx="2">
                        <c:v>automutilatie-suïcide</c:v>
                      </c:pt>
                      <c:pt idx="3">
                        <c:v>medicatie</c:v>
                      </c:pt>
                      <c:pt idx="4">
                        <c:v>seksueel overschrijdend</c:v>
                      </c:pt>
                      <c:pt idx="5">
                        <c:v>middelengebruik</c:v>
                      </c:pt>
                      <c:pt idx="7">
                        <c:v>brandveiligheid</c:v>
                      </c:pt>
                    </c:strCache>
                  </c:strRef>
                </c:cat>
                <c:val>
                  <c:numRef>
                    <c:extLst>
                      <c:ext uri="{02D57815-91ED-43cb-92C2-25804820EDAC}">
                        <c15:formulaRef>
                          <c15:sqref>'totaal 2020'!$E$2:$E$14</c15:sqref>
                        </c15:formulaRef>
                      </c:ext>
                    </c:extLst>
                    <c:numCache>
                      <c:formatCode>General</c:formatCode>
                      <c:ptCount val="13"/>
                    </c:numCache>
                  </c:numRef>
                </c:val>
                <c:extLst>
                  <c:ext xmlns:c16="http://schemas.microsoft.com/office/drawing/2014/chart" uri="{C3380CC4-5D6E-409C-BE32-E72D297353CC}">
                    <c16:uniqueId val="{00000003-8299-471A-9591-674A2CBF1F9E}"/>
                  </c:ext>
                </c:extLst>
              </c15:ser>
            </c15:filteredBarSeries>
          </c:ext>
        </c:extLst>
      </c:barChart>
      <c:catAx>
        <c:axId val="599407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99404488"/>
        <c:crosses val="autoZero"/>
        <c:auto val="1"/>
        <c:lblAlgn val="ctr"/>
        <c:lblOffset val="100"/>
        <c:noMultiLvlLbl val="0"/>
      </c:catAx>
      <c:valAx>
        <c:axId val="599404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99407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B5E2A-45AD-4CB0-A1E3-9EAB73F4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4579</Words>
  <Characters>25190</Characters>
  <Application>Microsoft Office Word</Application>
  <DocSecurity>8</DocSecurity>
  <Lines>209</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Unattended</Company>
  <LinksUpToDate>false</LinksUpToDate>
  <CharactersWithSpaces>29710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administratie</dc:creator>
  <cp:lastModifiedBy>administratie</cp:lastModifiedBy>
  <cp:revision>8</cp:revision>
  <cp:lastPrinted>2021-05-10T11:46:00Z</cp:lastPrinted>
  <dcterms:created xsi:type="dcterms:W3CDTF">2021-06-01T13:40:00Z</dcterms:created>
  <dcterms:modified xsi:type="dcterms:W3CDTF">2021-06-07T13:25:00Z</dcterms:modified>
</cp:coreProperties>
</file>